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08" w:rsidRPr="00155324" w:rsidRDefault="00BA4F08" w:rsidP="00155324">
      <w:pPr>
        <w:pStyle w:val="a3"/>
        <w:spacing w:before="9"/>
        <w:jc w:val="both"/>
        <w:rPr>
          <w:b/>
          <w:sz w:val="18"/>
        </w:rPr>
      </w:pPr>
    </w:p>
    <w:p w:rsidR="00155324" w:rsidRPr="00425B59" w:rsidRDefault="00155324" w:rsidP="00155324">
      <w:pPr>
        <w:spacing w:line="299" w:lineRule="exact"/>
        <w:jc w:val="center"/>
        <w:rPr>
          <w:b/>
          <w:color w:val="252525"/>
          <w:sz w:val="28"/>
          <w:szCs w:val="28"/>
        </w:rPr>
      </w:pPr>
      <w:r w:rsidRPr="00425B59">
        <w:rPr>
          <w:b/>
          <w:color w:val="252525"/>
          <w:sz w:val="28"/>
          <w:szCs w:val="28"/>
        </w:rPr>
        <w:t>Комитет образования администрации</w:t>
      </w:r>
    </w:p>
    <w:p w:rsidR="00BA4F08" w:rsidRPr="00425B59" w:rsidRDefault="00155324" w:rsidP="00155324">
      <w:pPr>
        <w:spacing w:line="299" w:lineRule="exact"/>
        <w:jc w:val="center"/>
        <w:rPr>
          <w:b/>
          <w:sz w:val="28"/>
          <w:szCs w:val="28"/>
        </w:rPr>
      </w:pPr>
      <w:r w:rsidRPr="00425B59">
        <w:rPr>
          <w:b/>
          <w:color w:val="252525"/>
          <w:sz w:val="28"/>
          <w:szCs w:val="28"/>
        </w:rPr>
        <w:t xml:space="preserve"> муниципального района «</w:t>
      </w:r>
      <w:proofErr w:type="spellStart"/>
      <w:r w:rsidRPr="00425B59">
        <w:rPr>
          <w:b/>
          <w:color w:val="252525"/>
          <w:sz w:val="28"/>
          <w:szCs w:val="28"/>
        </w:rPr>
        <w:t>Ононский</w:t>
      </w:r>
      <w:proofErr w:type="spellEnd"/>
      <w:r w:rsidRPr="00425B59">
        <w:rPr>
          <w:b/>
          <w:color w:val="252525"/>
          <w:sz w:val="28"/>
          <w:szCs w:val="28"/>
        </w:rPr>
        <w:t xml:space="preserve"> район»</w:t>
      </w:r>
    </w:p>
    <w:p w:rsidR="00BA4F08" w:rsidRPr="00425B59" w:rsidRDefault="00BA4F08" w:rsidP="00155324">
      <w:pPr>
        <w:pStyle w:val="a3"/>
        <w:jc w:val="center"/>
        <w:rPr>
          <w:b/>
        </w:rPr>
      </w:pPr>
    </w:p>
    <w:p w:rsidR="00BA4F08" w:rsidRDefault="00BA4F08">
      <w:pPr>
        <w:pStyle w:val="a3"/>
        <w:rPr>
          <w:sz w:val="20"/>
        </w:rPr>
      </w:pPr>
    </w:p>
    <w:p w:rsidR="00BA4F08" w:rsidRDefault="00BA4F08">
      <w:pPr>
        <w:pStyle w:val="a3"/>
        <w:rPr>
          <w:sz w:val="20"/>
        </w:rPr>
      </w:pPr>
    </w:p>
    <w:p w:rsidR="00BA4F08" w:rsidRDefault="00BA4F08">
      <w:pPr>
        <w:pStyle w:val="a3"/>
        <w:rPr>
          <w:sz w:val="20"/>
        </w:rPr>
      </w:pPr>
    </w:p>
    <w:p w:rsidR="00BA4F08" w:rsidRDefault="00BA4F08">
      <w:pPr>
        <w:pStyle w:val="a3"/>
        <w:rPr>
          <w:sz w:val="20"/>
        </w:rPr>
      </w:pPr>
    </w:p>
    <w:p w:rsidR="00BA4F08" w:rsidRDefault="00BA4F08">
      <w:pPr>
        <w:pStyle w:val="a3"/>
        <w:rPr>
          <w:sz w:val="20"/>
        </w:rPr>
      </w:pPr>
    </w:p>
    <w:p w:rsidR="00BA4F08" w:rsidRDefault="00BA4F08">
      <w:pPr>
        <w:pStyle w:val="a3"/>
        <w:rPr>
          <w:sz w:val="20"/>
        </w:rPr>
      </w:pPr>
    </w:p>
    <w:p w:rsidR="00BA4F08" w:rsidRDefault="00BA4F08">
      <w:pPr>
        <w:pStyle w:val="a3"/>
        <w:rPr>
          <w:sz w:val="20"/>
        </w:rPr>
      </w:pPr>
    </w:p>
    <w:p w:rsidR="00BA4F08" w:rsidRDefault="00BA4F08">
      <w:pPr>
        <w:pStyle w:val="a3"/>
        <w:rPr>
          <w:sz w:val="20"/>
        </w:rPr>
      </w:pPr>
    </w:p>
    <w:p w:rsidR="00BA4F08" w:rsidRDefault="00BA4F08">
      <w:pPr>
        <w:pStyle w:val="a3"/>
        <w:rPr>
          <w:sz w:val="20"/>
        </w:rPr>
      </w:pPr>
    </w:p>
    <w:p w:rsidR="00425B59" w:rsidRDefault="00425B59">
      <w:pPr>
        <w:pStyle w:val="a3"/>
        <w:rPr>
          <w:sz w:val="20"/>
        </w:rPr>
      </w:pPr>
    </w:p>
    <w:p w:rsidR="00425B59" w:rsidRDefault="00425B59">
      <w:pPr>
        <w:pStyle w:val="a3"/>
        <w:rPr>
          <w:sz w:val="20"/>
        </w:rPr>
      </w:pPr>
    </w:p>
    <w:p w:rsidR="00BA4F08" w:rsidRDefault="00BA4F08">
      <w:pPr>
        <w:pStyle w:val="a3"/>
        <w:spacing w:before="3"/>
        <w:rPr>
          <w:sz w:val="17"/>
        </w:rPr>
      </w:pPr>
    </w:p>
    <w:p w:rsidR="00BA4F08" w:rsidRDefault="00EA1C2F" w:rsidP="00155324">
      <w:pPr>
        <w:pStyle w:val="a4"/>
      </w:pPr>
      <w:r>
        <w:t>Аналитический отчет по результатам</w:t>
      </w:r>
      <w:r>
        <w:rPr>
          <w:spacing w:val="1"/>
        </w:rPr>
        <w:t xml:space="preserve"> </w:t>
      </w:r>
      <w:r>
        <w:t>проведения мониторинга качества дошкольного</w:t>
      </w:r>
      <w:r>
        <w:rPr>
          <w:spacing w:val="-9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 xml:space="preserve">в </w:t>
      </w:r>
    </w:p>
    <w:p w:rsidR="00155324" w:rsidRDefault="00155324" w:rsidP="00155324">
      <w:pPr>
        <w:pStyle w:val="a4"/>
        <w:rPr>
          <w:b w:val="0"/>
          <w:sz w:val="44"/>
        </w:rPr>
      </w:pPr>
      <w:proofErr w:type="spellStart"/>
      <w:r>
        <w:t>Ононском</w:t>
      </w:r>
      <w:proofErr w:type="spellEnd"/>
      <w:r>
        <w:t xml:space="preserve"> районе</w:t>
      </w:r>
    </w:p>
    <w:p w:rsidR="00BA4F08" w:rsidRDefault="00BA4F08">
      <w:pPr>
        <w:pStyle w:val="a3"/>
        <w:rPr>
          <w:b/>
          <w:sz w:val="44"/>
        </w:rPr>
      </w:pPr>
    </w:p>
    <w:p w:rsidR="00BA4F08" w:rsidRDefault="00BA4F08">
      <w:pPr>
        <w:pStyle w:val="a3"/>
        <w:rPr>
          <w:b/>
          <w:sz w:val="44"/>
        </w:rPr>
      </w:pPr>
    </w:p>
    <w:p w:rsidR="00BA4F08" w:rsidRDefault="00BA4F08">
      <w:pPr>
        <w:pStyle w:val="a3"/>
        <w:rPr>
          <w:b/>
          <w:sz w:val="44"/>
        </w:rPr>
      </w:pPr>
    </w:p>
    <w:p w:rsidR="00BA4F08" w:rsidRDefault="00BA4F08">
      <w:pPr>
        <w:pStyle w:val="a3"/>
        <w:rPr>
          <w:b/>
          <w:sz w:val="44"/>
        </w:rPr>
      </w:pPr>
    </w:p>
    <w:p w:rsidR="00BA4F08" w:rsidRDefault="00BA4F08">
      <w:pPr>
        <w:pStyle w:val="a3"/>
        <w:rPr>
          <w:b/>
          <w:sz w:val="44"/>
        </w:rPr>
      </w:pPr>
    </w:p>
    <w:p w:rsidR="00BA4F08" w:rsidRDefault="00BA4F08">
      <w:pPr>
        <w:pStyle w:val="a3"/>
        <w:rPr>
          <w:b/>
          <w:sz w:val="44"/>
        </w:rPr>
      </w:pPr>
    </w:p>
    <w:p w:rsidR="00BA4F08" w:rsidRDefault="00BA4F08">
      <w:pPr>
        <w:pStyle w:val="a3"/>
        <w:rPr>
          <w:b/>
          <w:sz w:val="44"/>
        </w:rPr>
      </w:pPr>
    </w:p>
    <w:p w:rsidR="00BA4F08" w:rsidRDefault="00BA4F08">
      <w:pPr>
        <w:pStyle w:val="a3"/>
        <w:rPr>
          <w:b/>
          <w:sz w:val="44"/>
        </w:rPr>
      </w:pPr>
    </w:p>
    <w:p w:rsidR="00BA4F08" w:rsidRDefault="00BA4F08">
      <w:pPr>
        <w:pStyle w:val="a3"/>
        <w:rPr>
          <w:b/>
          <w:sz w:val="44"/>
        </w:rPr>
      </w:pPr>
    </w:p>
    <w:p w:rsidR="00BA4F08" w:rsidRDefault="00BA4F08">
      <w:pPr>
        <w:pStyle w:val="a3"/>
        <w:spacing w:before="5"/>
        <w:rPr>
          <w:b/>
          <w:sz w:val="63"/>
        </w:rPr>
      </w:pPr>
    </w:p>
    <w:p w:rsidR="00155324" w:rsidRDefault="00155324">
      <w:pPr>
        <w:pStyle w:val="a3"/>
        <w:spacing w:before="5"/>
        <w:rPr>
          <w:b/>
          <w:sz w:val="63"/>
        </w:rPr>
      </w:pPr>
    </w:p>
    <w:p w:rsidR="00155324" w:rsidRDefault="00155324">
      <w:pPr>
        <w:pStyle w:val="a3"/>
        <w:spacing w:before="5"/>
        <w:rPr>
          <w:b/>
          <w:sz w:val="63"/>
        </w:rPr>
      </w:pPr>
    </w:p>
    <w:p w:rsidR="00155324" w:rsidRDefault="00155324">
      <w:pPr>
        <w:pStyle w:val="a3"/>
        <w:spacing w:before="5"/>
        <w:rPr>
          <w:b/>
          <w:sz w:val="63"/>
        </w:rPr>
      </w:pPr>
    </w:p>
    <w:p w:rsidR="00155324" w:rsidRDefault="00155324" w:rsidP="00155324">
      <w:pPr>
        <w:pStyle w:val="a3"/>
        <w:ind w:left="606" w:right="338"/>
        <w:jc w:val="center"/>
      </w:pPr>
      <w:proofErr w:type="spellStart"/>
      <w:r>
        <w:t>с.Нижний</w:t>
      </w:r>
      <w:proofErr w:type="spellEnd"/>
      <w:r>
        <w:t xml:space="preserve"> Цасучей </w:t>
      </w:r>
    </w:p>
    <w:p w:rsidR="00BA4F08" w:rsidRDefault="00EA1C2F" w:rsidP="00155324">
      <w:pPr>
        <w:pStyle w:val="a3"/>
        <w:ind w:left="606" w:right="338"/>
        <w:jc w:val="center"/>
      </w:pPr>
      <w:r>
        <w:t>2021</w:t>
      </w:r>
    </w:p>
    <w:p w:rsidR="00BA4F08" w:rsidRDefault="00BA4F08" w:rsidP="00155324">
      <w:pPr>
        <w:jc w:val="center"/>
        <w:sectPr w:rsidR="00BA4F08">
          <w:footerReference w:type="default" r:id="rId8"/>
          <w:type w:val="continuous"/>
          <w:pgSz w:w="11910" w:h="16840"/>
          <w:pgMar w:top="800" w:right="480" w:bottom="1200" w:left="640" w:header="720" w:footer="1003" w:gutter="0"/>
          <w:pgNumType w:start="1"/>
          <w:cols w:space="720"/>
        </w:sectPr>
      </w:pPr>
    </w:p>
    <w:p w:rsidR="00BA4F08" w:rsidRDefault="00EA1C2F">
      <w:pPr>
        <w:pStyle w:val="a3"/>
        <w:spacing w:before="67"/>
        <w:ind w:left="212" w:right="671" w:firstLine="708"/>
        <w:jc w:val="both"/>
      </w:pPr>
      <w:r>
        <w:lastRenderedPageBreak/>
        <w:t>Мониторинг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155324">
        <w:t xml:space="preserve">в </w:t>
      </w:r>
      <w:proofErr w:type="spellStart"/>
      <w:r w:rsidR="00155324">
        <w:t>Ононском</w:t>
      </w:r>
      <w:proofErr w:type="spellEnd"/>
      <w:r w:rsidR="00155324">
        <w:t xml:space="preserve"> районе </w:t>
      </w:r>
      <w:r>
        <w:t>(далее - Мониторинг) является составной частью региональной системы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качестве дошкольного</w:t>
      </w:r>
      <w:r>
        <w:rPr>
          <w:spacing w:val="1"/>
        </w:rPr>
        <w:t xml:space="preserve"> </w:t>
      </w:r>
      <w:r>
        <w:t>образования.</w:t>
      </w:r>
    </w:p>
    <w:p w:rsidR="00BA4F08" w:rsidRDefault="00EA1C2F">
      <w:pPr>
        <w:pStyle w:val="a3"/>
        <w:spacing w:line="321" w:lineRule="exact"/>
        <w:ind w:left="778"/>
        <w:jc w:val="both"/>
      </w:pP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со</w:t>
      </w:r>
      <w:r>
        <w:rPr>
          <w:spacing w:val="26"/>
        </w:rPr>
        <w:t xml:space="preserve"> </w:t>
      </w:r>
      <w:r>
        <w:t>статьей</w:t>
      </w:r>
      <w:r>
        <w:rPr>
          <w:spacing w:val="26"/>
        </w:rPr>
        <w:t xml:space="preserve"> </w:t>
      </w:r>
      <w:r>
        <w:t>97</w:t>
      </w:r>
      <w:r>
        <w:rPr>
          <w:spacing w:val="29"/>
        </w:rPr>
        <w:t xml:space="preserve"> </w:t>
      </w:r>
      <w:r>
        <w:t>Федерального</w:t>
      </w:r>
      <w:r>
        <w:rPr>
          <w:spacing w:val="35"/>
        </w:rPr>
        <w:t xml:space="preserve"> </w:t>
      </w:r>
      <w:r>
        <w:t>закона</w:t>
      </w:r>
      <w:r>
        <w:rPr>
          <w:spacing w:val="28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29</w:t>
      </w:r>
      <w:r>
        <w:rPr>
          <w:spacing w:val="27"/>
        </w:rPr>
        <w:t xml:space="preserve"> </w:t>
      </w:r>
      <w:r>
        <w:t>декабря</w:t>
      </w:r>
      <w:r>
        <w:rPr>
          <w:spacing w:val="26"/>
        </w:rPr>
        <w:t xml:space="preserve"> </w:t>
      </w:r>
      <w:r>
        <w:t>2012</w:t>
      </w:r>
      <w:r>
        <w:rPr>
          <w:spacing w:val="29"/>
        </w:rPr>
        <w:t xml:space="preserve"> </w:t>
      </w:r>
      <w:r>
        <w:t>года</w:t>
      </w:r>
    </w:p>
    <w:p w:rsidR="00BA4F08" w:rsidRDefault="00EA1C2F">
      <w:pPr>
        <w:pStyle w:val="a3"/>
        <w:spacing w:before="26" w:line="259" w:lineRule="auto"/>
        <w:ind w:left="108" w:right="651"/>
        <w:jc w:val="both"/>
      </w:pPr>
      <w:r>
        <w:t>№ 273-ФЗ «Об образовании в Российской Федерации», подпунктом «б» пункта 10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мониторингу,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05.08.2013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образования», основными принципами национальной системы профессионального</w:t>
      </w:r>
      <w:r>
        <w:rPr>
          <w:spacing w:val="1"/>
        </w:rPr>
        <w:t xml:space="preserve"> </w:t>
      </w:r>
      <w:r>
        <w:t>роста педагогических работников Российской Федерации, включая национальную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учительского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53"/>
        </w:rPr>
        <w:t xml:space="preserve"> </w:t>
      </w:r>
      <w:r>
        <w:t>Федерации</w:t>
      </w:r>
      <w:r>
        <w:rPr>
          <w:spacing w:val="51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31.12.2019</w:t>
      </w:r>
      <w:r>
        <w:rPr>
          <w:spacing w:val="52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t>3273-р,</w:t>
      </w:r>
      <w:r>
        <w:rPr>
          <w:spacing w:val="50"/>
        </w:rPr>
        <w:t xml:space="preserve"> </w:t>
      </w:r>
      <w:r>
        <w:t>приказом</w:t>
      </w:r>
      <w:r>
        <w:rPr>
          <w:spacing w:val="53"/>
        </w:rPr>
        <w:t xml:space="preserve"> </w:t>
      </w:r>
      <w:r>
        <w:t>Федеральной</w:t>
      </w:r>
      <w:r>
        <w:rPr>
          <w:spacing w:val="53"/>
        </w:rPr>
        <w:t xml:space="preserve"> </w:t>
      </w:r>
      <w:r>
        <w:t>службы</w:t>
      </w:r>
      <w:r>
        <w:rPr>
          <w:spacing w:val="-67"/>
        </w:rPr>
        <w:t xml:space="preserve"> </w:t>
      </w:r>
      <w:r>
        <w:t>по надзору в сфере образования и науки, Министерства просвещения Российской</w:t>
      </w:r>
      <w:r>
        <w:rPr>
          <w:spacing w:val="1"/>
        </w:rPr>
        <w:t xml:space="preserve"> </w:t>
      </w:r>
      <w:r>
        <w:t>Федерации и Министерства науки и высшего образования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18.12.2019</w:t>
      </w:r>
      <w:r>
        <w:rPr>
          <w:spacing w:val="71"/>
        </w:rPr>
        <w:t xml:space="preserve"> </w:t>
      </w:r>
      <w:r>
        <w:t>№   1684/694/1377   «Об   осуществлении   Федеральной   службой</w:t>
      </w:r>
      <w:r>
        <w:rPr>
          <w:spacing w:val="1"/>
        </w:rPr>
        <w:t xml:space="preserve"> </w:t>
      </w:r>
      <w:r>
        <w:t>по надзору в сфере образования и науки, Министерством просвещения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5"/>
        </w:rPr>
        <w:t xml:space="preserve"> </w:t>
      </w:r>
      <w:r>
        <w:t>мониторинга</w:t>
      </w:r>
      <w:r>
        <w:rPr>
          <w:spacing w:val="26"/>
        </w:rPr>
        <w:t xml:space="preserve"> </w:t>
      </w:r>
      <w:r>
        <w:t>системы</w:t>
      </w:r>
      <w:r>
        <w:rPr>
          <w:spacing w:val="25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части</w:t>
      </w:r>
      <w:r>
        <w:rPr>
          <w:spacing w:val="26"/>
        </w:rPr>
        <w:t xml:space="preserve"> </w:t>
      </w:r>
      <w:r>
        <w:t>результатов</w:t>
      </w:r>
      <w:r>
        <w:rPr>
          <w:spacing w:val="25"/>
        </w:rPr>
        <w:t xml:space="preserve"> </w:t>
      </w:r>
      <w:r>
        <w:t>национальных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оценочных мероприятий, а также результатов участия обучающихся в указанных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качеством 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 w:rsidR="00155324">
        <w:t>Ононском</w:t>
      </w:r>
      <w:proofErr w:type="spellEnd"/>
      <w:r w:rsidR="00155324">
        <w:t xml:space="preserve"> районе</w:t>
      </w:r>
    </w:p>
    <w:p w:rsidR="00BA4F08" w:rsidRDefault="00EA1C2F">
      <w:pPr>
        <w:pStyle w:val="a3"/>
        <w:spacing w:line="320" w:lineRule="exact"/>
        <w:ind w:left="990"/>
        <w:jc w:val="both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являются:</w:t>
      </w:r>
    </w:p>
    <w:p w:rsidR="00BA4F08" w:rsidRDefault="00EA1C2F">
      <w:pPr>
        <w:pStyle w:val="a5"/>
        <w:numPr>
          <w:ilvl w:val="0"/>
          <w:numId w:val="3"/>
        </w:numPr>
        <w:tabs>
          <w:tab w:val="left" w:pos="1629"/>
        </w:tabs>
        <w:ind w:right="674" w:firstLine="708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организаций;</w:t>
      </w:r>
    </w:p>
    <w:p w:rsidR="00BA4F08" w:rsidRDefault="00EA1C2F">
      <w:pPr>
        <w:pStyle w:val="a5"/>
        <w:numPr>
          <w:ilvl w:val="0"/>
          <w:numId w:val="3"/>
        </w:numPr>
        <w:tabs>
          <w:tab w:val="left" w:pos="1629"/>
        </w:tabs>
        <w:ind w:right="667" w:firstLine="708"/>
        <w:rPr>
          <w:sz w:val="28"/>
        </w:rPr>
      </w:pPr>
      <w:r>
        <w:rPr>
          <w:sz w:val="28"/>
        </w:rPr>
        <w:t>информационное и аналитическое обеспечение мониторинга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 на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 уровне;</w:t>
      </w:r>
    </w:p>
    <w:p w:rsidR="00BA4F08" w:rsidRDefault="00EA1C2F">
      <w:pPr>
        <w:pStyle w:val="a5"/>
        <w:numPr>
          <w:ilvl w:val="0"/>
          <w:numId w:val="3"/>
        </w:numPr>
        <w:tabs>
          <w:tab w:val="left" w:pos="1629"/>
        </w:tabs>
        <w:ind w:right="677" w:firstLine="708"/>
        <w:rPr>
          <w:sz w:val="28"/>
        </w:rPr>
      </w:pPr>
      <w:r>
        <w:rPr>
          <w:sz w:val="28"/>
        </w:rPr>
        <w:t>формирование информационной основы для принятия 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 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BA4F08" w:rsidRDefault="00EA1C2F">
      <w:pPr>
        <w:pStyle w:val="a5"/>
        <w:numPr>
          <w:ilvl w:val="0"/>
          <w:numId w:val="3"/>
        </w:numPr>
        <w:tabs>
          <w:tab w:val="left" w:pos="1629"/>
        </w:tabs>
        <w:ind w:right="671" w:firstLine="708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помощи.</w:t>
      </w:r>
    </w:p>
    <w:p w:rsidR="00BA4F08" w:rsidRDefault="00EA1C2F">
      <w:pPr>
        <w:pStyle w:val="a3"/>
        <w:ind w:left="212" w:right="667" w:firstLine="708"/>
        <w:jc w:val="both"/>
      </w:pPr>
      <w:r>
        <w:t>В мониторинге качества дошкольного образования принимали участие 10</w:t>
      </w:r>
      <w:r w:rsidR="00155324">
        <w:t>0</w:t>
      </w:r>
      <w:r>
        <w:t>%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proofErr w:type="spellStart"/>
      <w:r w:rsidR="00155324">
        <w:t>Ононского</w:t>
      </w:r>
      <w:proofErr w:type="spellEnd"/>
      <w:r w:rsidR="00155324">
        <w:t xml:space="preserve"> района</w:t>
      </w:r>
      <w:r>
        <w:rPr>
          <w:spacing w:val="1"/>
        </w:rPr>
        <w:t xml:space="preserve"> </w:t>
      </w:r>
      <w:r w:rsidR="00155324">
        <w:t>–</w:t>
      </w:r>
      <w:r>
        <w:rPr>
          <w:spacing w:val="1"/>
        </w:rPr>
        <w:t xml:space="preserve"> </w:t>
      </w:r>
      <w:r w:rsidR="00155324">
        <w:t xml:space="preserve">5 </w:t>
      </w:r>
      <w:r>
        <w:t>дошкольных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</w:t>
      </w:r>
      <w:r w:rsidR="00535B42">
        <w:rPr>
          <w:spacing w:val="-2"/>
        </w:rPr>
        <w:t xml:space="preserve"> и 9 общеобразовательных организаций в которых функционируют дошкольные группы в количестве 10 групп.</w:t>
      </w:r>
    </w:p>
    <w:p w:rsidR="00BA4F08" w:rsidRDefault="00EA1C2F">
      <w:pPr>
        <w:pStyle w:val="a3"/>
        <w:ind w:left="212" w:right="672" w:firstLine="708"/>
        <w:jc w:val="both"/>
      </w:pPr>
      <w:r>
        <w:t>Система мониторинга качества дошкольного образования ориентирована на</w:t>
      </w:r>
      <w:r>
        <w:rPr>
          <w:spacing w:val="-67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ожиданиям.</w:t>
      </w:r>
    </w:p>
    <w:p w:rsidR="00BA4F08" w:rsidRPr="00535B42" w:rsidRDefault="00EA1C2F" w:rsidP="00535B42">
      <w:pPr>
        <w:pStyle w:val="1"/>
        <w:rPr>
          <w:b w:val="0"/>
        </w:rPr>
      </w:pPr>
      <w:r w:rsidRPr="00535B42">
        <w:rPr>
          <w:b w:val="0"/>
        </w:rPr>
        <w:t>Кроме того, она направлена на совершенствование управления качеством</w:t>
      </w:r>
      <w:r w:rsidRPr="00535B42">
        <w:rPr>
          <w:b w:val="0"/>
          <w:spacing w:val="1"/>
        </w:rPr>
        <w:t xml:space="preserve"> </w:t>
      </w:r>
      <w:r w:rsidRPr="00535B42">
        <w:rPr>
          <w:b w:val="0"/>
        </w:rPr>
        <w:t>дошкольного</w:t>
      </w:r>
      <w:r w:rsidRPr="00535B42">
        <w:rPr>
          <w:b w:val="0"/>
          <w:spacing w:val="29"/>
        </w:rPr>
        <w:t xml:space="preserve"> </w:t>
      </w:r>
      <w:r w:rsidRPr="00535B42">
        <w:rPr>
          <w:b w:val="0"/>
        </w:rPr>
        <w:lastRenderedPageBreak/>
        <w:t>образования,</w:t>
      </w:r>
      <w:r w:rsidRPr="00535B42">
        <w:rPr>
          <w:b w:val="0"/>
          <w:spacing w:val="30"/>
        </w:rPr>
        <w:t xml:space="preserve"> </w:t>
      </w:r>
      <w:r w:rsidRPr="00535B42">
        <w:rPr>
          <w:b w:val="0"/>
        </w:rPr>
        <w:t>что</w:t>
      </w:r>
      <w:r w:rsidRPr="00535B42">
        <w:rPr>
          <w:b w:val="0"/>
          <w:spacing w:val="29"/>
        </w:rPr>
        <w:t xml:space="preserve"> </w:t>
      </w:r>
      <w:r w:rsidRPr="00535B42">
        <w:rPr>
          <w:b w:val="0"/>
        </w:rPr>
        <w:t>предполагает</w:t>
      </w:r>
      <w:r w:rsidRPr="00535B42">
        <w:rPr>
          <w:b w:val="0"/>
          <w:spacing w:val="28"/>
        </w:rPr>
        <w:t xml:space="preserve"> </w:t>
      </w:r>
      <w:r w:rsidRPr="00535B42">
        <w:rPr>
          <w:b w:val="0"/>
        </w:rPr>
        <w:t>координацию</w:t>
      </w:r>
      <w:r w:rsidRPr="00535B42">
        <w:rPr>
          <w:b w:val="0"/>
          <w:spacing w:val="29"/>
        </w:rPr>
        <w:t xml:space="preserve"> </w:t>
      </w:r>
      <w:r w:rsidRPr="00535B42">
        <w:rPr>
          <w:b w:val="0"/>
        </w:rPr>
        <w:t>усилий</w:t>
      </w:r>
    </w:p>
    <w:p w:rsidR="00BA4F08" w:rsidRPr="00535B42" w:rsidRDefault="00BA4F08">
      <w:pPr>
        <w:jc w:val="both"/>
        <w:sectPr w:rsidR="00BA4F08" w:rsidRPr="00535B42">
          <w:pgSz w:w="11910" w:h="16840"/>
          <w:pgMar w:top="1040" w:right="480" w:bottom="1200" w:left="640" w:header="0" w:footer="1003" w:gutter="0"/>
          <w:cols w:space="720"/>
        </w:sectPr>
      </w:pPr>
    </w:p>
    <w:p w:rsidR="00BA4F08" w:rsidRPr="00535B42" w:rsidRDefault="00EA1C2F" w:rsidP="00535B42">
      <w:pPr>
        <w:pStyle w:val="1"/>
        <w:ind w:left="0"/>
        <w:rPr>
          <w:b w:val="0"/>
        </w:rPr>
      </w:pPr>
      <w:r w:rsidRPr="00535B42">
        <w:rPr>
          <w:b w:val="0"/>
        </w:rPr>
        <w:lastRenderedPageBreak/>
        <w:t>представителей различных ведомств на различных уровнях управления системой</w:t>
      </w:r>
      <w:r w:rsidRPr="00535B42">
        <w:rPr>
          <w:b w:val="0"/>
          <w:spacing w:val="1"/>
        </w:rPr>
        <w:t xml:space="preserve"> </w:t>
      </w:r>
      <w:r w:rsidRPr="00535B42">
        <w:rPr>
          <w:b w:val="0"/>
        </w:rPr>
        <w:t>образования,</w:t>
      </w:r>
      <w:r w:rsidRPr="00535B42">
        <w:rPr>
          <w:b w:val="0"/>
          <w:spacing w:val="-1"/>
        </w:rPr>
        <w:t xml:space="preserve"> </w:t>
      </w:r>
      <w:r w:rsidRPr="00535B42">
        <w:rPr>
          <w:b w:val="0"/>
        </w:rPr>
        <w:t>которые</w:t>
      </w:r>
      <w:r w:rsidRPr="00535B42">
        <w:rPr>
          <w:b w:val="0"/>
          <w:spacing w:val="-1"/>
        </w:rPr>
        <w:t xml:space="preserve"> </w:t>
      </w:r>
      <w:r w:rsidRPr="00535B42">
        <w:rPr>
          <w:b w:val="0"/>
        </w:rPr>
        <w:t>непосредственно</w:t>
      </w:r>
      <w:r w:rsidRPr="00535B42">
        <w:rPr>
          <w:b w:val="0"/>
          <w:spacing w:val="-1"/>
        </w:rPr>
        <w:t xml:space="preserve"> </w:t>
      </w:r>
      <w:r w:rsidRPr="00535B42">
        <w:rPr>
          <w:b w:val="0"/>
        </w:rPr>
        <w:t>влияют</w:t>
      </w:r>
      <w:r w:rsidRPr="00535B42">
        <w:rPr>
          <w:b w:val="0"/>
          <w:spacing w:val="-3"/>
        </w:rPr>
        <w:t xml:space="preserve"> </w:t>
      </w:r>
      <w:r w:rsidRPr="00535B42">
        <w:rPr>
          <w:b w:val="0"/>
        </w:rPr>
        <w:t>на его качество.</w:t>
      </w:r>
    </w:p>
    <w:p w:rsidR="00BA4F08" w:rsidRDefault="00EA1C2F">
      <w:pPr>
        <w:pStyle w:val="a3"/>
        <w:spacing w:line="317" w:lineRule="exact"/>
        <w:ind w:left="553"/>
        <w:jc w:val="both"/>
      </w:pPr>
      <w:r>
        <w:t>Мониторинг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показателям:</w:t>
      </w:r>
    </w:p>
    <w:p w:rsidR="00BA4F08" w:rsidRDefault="00EA1C2F">
      <w:pPr>
        <w:pStyle w:val="a5"/>
        <w:numPr>
          <w:ilvl w:val="0"/>
          <w:numId w:val="2"/>
        </w:numPr>
        <w:tabs>
          <w:tab w:val="left" w:pos="717"/>
        </w:tabs>
        <w:spacing w:line="322" w:lineRule="exact"/>
        <w:ind w:left="716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BA4F08" w:rsidRDefault="00EA1C2F">
      <w:pPr>
        <w:pStyle w:val="a5"/>
        <w:numPr>
          <w:ilvl w:val="0"/>
          <w:numId w:val="2"/>
        </w:numPr>
        <w:tabs>
          <w:tab w:val="left" w:pos="770"/>
        </w:tabs>
        <w:ind w:right="646" w:firstLine="341"/>
        <w:rPr>
          <w:sz w:val="28"/>
        </w:rPr>
      </w:pPr>
      <w:r>
        <w:rPr>
          <w:sz w:val="28"/>
        </w:rPr>
        <w:t>по качеству содержания образовательной деятельности в ДОО (социально-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развитие);</w:t>
      </w:r>
    </w:p>
    <w:p w:rsidR="00BA4F08" w:rsidRDefault="00EA1C2F">
      <w:pPr>
        <w:pStyle w:val="a5"/>
        <w:numPr>
          <w:ilvl w:val="0"/>
          <w:numId w:val="2"/>
        </w:numPr>
        <w:tabs>
          <w:tab w:val="left" w:pos="1127"/>
        </w:tabs>
        <w:spacing w:before="1"/>
        <w:ind w:right="649" w:firstLine="341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(кадровые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условия)</w:t>
      </w:r>
    </w:p>
    <w:p w:rsidR="00BA4F08" w:rsidRDefault="00EA1C2F">
      <w:pPr>
        <w:pStyle w:val="a5"/>
        <w:numPr>
          <w:ilvl w:val="0"/>
          <w:numId w:val="2"/>
        </w:numPr>
        <w:tabs>
          <w:tab w:val="left" w:pos="914"/>
        </w:tabs>
        <w:ind w:right="653" w:firstLine="341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реализации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ДОО;</w:t>
      </w:r>
    </w:p>
    <w:p w:rsidR="00BA4F08" w:rsidRDefault="00EA1C2F">
      <w:pPr>
        <w:pStyle w:val="a5"/>
        <w:numPr>
          <w:ilvl w:val="0"/>
          <w:numId w:val="2"/>
        </w:numPr>
        <w:tabs>
          <w:tab w:val="left" w:pos="935"/>
        </w:tabs>
        <w:ind w:right="652" w:firstLine="341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удовлетворѐнность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семье);</w:t>
      </w:r>
    </w:p>
    <w:p w:rsidR="00BA4F08" w:rsidRDefault="00EA1C2F">
      <w:pPr>
        <w:pStyle w:val="a5"/>
        <w:numPr>
          <w:ilvl w:val="0"/>
          <w:numId w:val="2"/>
        </w:numPr>
        <w:tabs>
          <w:tab w:val="left" w:pos="779"/>
        </w:tabs>
        <w:ind w:right="656" w:firstLine="341"/>
        <w:rPr>
          <w:sz w:val="28"/>
        </w:rPr>
      </w:pPr>
      <w:r>
        <w:rPr>
          <w:sz w:val="28"/>
        </w:rPr>
        <w:t>по обеспечению здоровья, безопасности и качеству услуг по присмотру и</w:t>
      </w:r>
      <w:r>
        <w:rPr>
          <w:spacing w:val="1"/>
          <w:sz w:val="28"/>
        </w:rPr>
        <w:t xml:space="preserve"> </w:t>
      </w:r>
      <w:r>
        <w:rPr>
          <w:sz w:val="28"/>
        </w:rPr>
        <w:t>уходу;</w:t>
      </w:r>
    </w:p>
    <w:p w:rsidR="00BA4F08" w:rsidRDefault="00EA1C2F">
      <w:pPr>
        <w:pStyle w:val="a5"/>
        <w:numPr>
          <w:ilvl w:val="0"/>
          <w:numId w:val="2"/>
        </w:numPr>
        <w:tabs>
          <w:tab w:val="left" w:pos="787"/>
        </w:tabs>
        <w:spacing w:line="321" w:lineRule="exact"/>
        <w:ind w:left="786" w:hanging="234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ДОО.</w:t>
      </w:r>
    </w:p>
    <w:p w:rsidR="00BA4F08" w:rsidRDefault="00EA1C2F">
      <w:pPr>
        <w:pStyle w:val="1"/>
        <w:spacing w:before="72" w:line="242" w:lineRule="auto"/>
        <w:ind w:left="2859" w:right="1318" w:hanging="1277"/>
      </w:pPr>
      <w:r>
        <w:t>РАЗДЕЛ 1. КАЧЕСТВО ОБРАЗОВАТЕЛЬНЫХ ПРОГРАММ</w:t>
      </w:r>
      <w:r>
        <w:rPr>
          <w:spacing w:val="-6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</w:p>
    <w:p w:rsidR="00C30586" w:rsidRDefault="00C30586" w:rsidP="00C30586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C30586">
        <w:rPr>
          <w:sz w:val="28"/>
          <w:szCs w:val="28"/>
        </w:rPr>
        <w:t xml:space="preserve">Образовательная деятельность осуществляется на основании основной образовательной программы дошкольного образования ДОО. </w:t>
      </w:r>
    </w:p>
    <w:p w:rsidR="00C30586" w:rsidRDefault="00C30586" w:rsidP="00C30586">
      <w:pPr>
        <w:widowControl/>
        <w:autoSpaceDE/>
        <w:autoSpaceDN/>
        <w:ind w:firstLine="709"/>
        <w:jc w:val="both"/>
        <w:rPr>
          <w:rFonts w:eastAsia="TimesNewRomanPSMT"/>
          <w:sz w:val="28"/>
          <w:szCs w:val="28"/>
        </w:rPr>
      </w:pPr>
      <w:r w:rsidRPr="00C30586">
        <w:rPr>
          <w:sz w:val="28"/>
          <w:szCs w:val="28"/>
        </w:rPr>
        <w:t xml:space="preserve">1.1. Образовательные программы дошкольного образования </w:t>
      </w:r>
      <w:proofErr w:type="spellStart"/>
      <w:r>
        <w:rPr>
          <w:sz w:val="28"/>
          <w:szCs w:val="28"/>
        </w:rPr>
        <w:t>Ононского</w:t>
      </w:r>
      <w:proofErr w:type="spellEnd"/>
      <w:r w:rsidRPr="00C30586">
        <w:rPr>
          <w:sz w:val="28"/>
          <w:szCs w:val="28"/>
        </w:rPr>
        <w:t xml:space="preserve"> района </w:t>
      </w:r>
      <w:r w:rsidRPr="00C30586">
        <w:rPr>
          <w:rFonts w:eastAsia="TimesNewRomanPSMT"/>
          <w:sz w:val="28"/>
          <w:szCs w:val="28"/>
        </w:rPr>
        <w:t xml:space="preserve">разработаны во всех ДОУ в соответствии с ФГОС дошкольного образования, с учетом «От рождения до школы» под редакцией </w:t>
      </w:r>
      <w:proofErr w:type="spellStart"/>
      <w:r w:rsidRPr="00C30586">
        <w:rPr>
          <w:rFonts w:eastAsia="TimesNewRomanPSMT"/>
          <w:sz w:val="28"/>
          <w:szCs w:val="28"/>
        </w:rPr>
        <w:t>Н.Е.Вераксы</w:t>
      </w:r>
      <w:proofErr w:type="spellEnd"/>
      <w:r w:rsidRPr="00C30586">
        <w:rPr>
          <w:rFonts w:eastAsia="TimesNewRomanPSMT"/>
          <w:sz w:val="28"/>
          <w:szCs w:val="28"/>
        </w:rPr>
        <w:t xml:space="preserve">, </w:t>
      </w:r>
      <w:proofErr w:type="spellStart"/>
      <w:r w:rsidRPr="00C30586">
        <w:rPr>
          <w:rFonts w:eastAsia="TimesNewRomanPSMT"/>
          <w:sz w:val="28"/>
          <w:szCs w:val="28"/>
        </w:rPr>
        <w:t>Т.С.Комаровой</w:t>
      </w:r>
      <w:proofErr w:type="spellEnd"/>
      <w:r w:rsidRPr="00C30586">
        <w:rPr>
          <w:rFonts w:eastAsia="TimesNewRomanPSMT"/>
          <w:sz w:val="28"/>
          <w:szCs w:val="28"/>
        </w:rPr>
        <w:t xml:space="preserve">, </w:t>
      </w:r>
      <w:proofErr w:type="spellStart"/>
      <w:r w:rsidRPr="00C30586">
        <w:rPr>
          <w:rFonts w:eastAsia="TimesNewRomanPSMT"/>
          <w:sz w:val="28"/>
          <w:szCs w:val="28"/>
        </w:rPr>
        <w:t>М</w:t>
      </w:r>
      <w:r>
        <w:rPr>
          <w:rFonts w:eastAsia="TimesNewRomanPSMT"/>
          <w:sz w:val="28"/>
          <w:szCs w:val="28"/>
        </w:rPr>
        <w:t>.А.Васильевой</w:t>
      </w:r>
      <w:proofErr w:type="spellEnd"/>
      <w:r>
        <w:rPr>
          <w:rFonts w:eastAsia="TimesNewRomanPSMT"/>
          <w:sz w:val="28"/>
          <w:szCs w:val="28"/>
        </w:rPr>
        <w:t xml:space="preserve"> и реализуются в 5 ДОУ.</w:t>
      </w:r>
    </w:p>
    <w:p w:rsidR="00C30586" w:rsidRPr="00C30586" w:rsidRDefault="00C30586" w:rsidP="00C30586">
      <w:pPr>
        <w:widowControl/>
        <w:autoSpaceDE/>
        <w:autoSpaceDN/>
        <w:ind w:firstLine="709"/>
        <w:jc w:val="both"/>
        <w:rPr>
          <w:rFonts w:eastAsia="TimesNewRomanPSMT"/>
          <w:sz w:val="28"/>
          <w:szCs w:val="28"/>
        </w:rPr>
      </w:pPr>
      <w:r w:rsidRPr="00C30586">
        <w:rPr>
          <w:rFonts w:eastAsia="TimesNewRomanPSMT"/>
          <w:sz w:val="28"/>
          <w:szCs w:val="28"/>
        </w:rPr>
        <w:t xml:space="preserve">1.2. На титульных листах предоставленных программ размещены маркеры об утверждении программы на педагогическом совете учреждения, гриф «Утверждаю» с указанием номера и даты приказы, наименования учреждения в соответствии с уставом и полное наименование программы, которая соответствует всем структурным компонентам ФГОС ДО. </w:t>
      </w:r>
    </w:p>
    <w:p w:rsidR="00C30586" w:rsidRPr="00C30586" w:rsidRDefault="00C30586" w:rsidP="00C30586">
      <w:pPr>
        <w:widowControl/>
        <w:autoSpaceDE/>
        <w:autoSpaceDN/>
        <w:ind w:firstLine="709"/>
        <w:jc w:val="both"/>
        <w:rPr>
          <w:rFonts w:eastAsia="TimesNewRomanPSMT"/>
          <w:sz w:val="28"/>
          <w:szCs w:val="28"/>
        </w:rPr>
      </w:pPr>
      <w:r w:rsidRPr="00C30586">
        <w:rPr>
          <w:rFonts w:eastAsia="TimesNewRomanPSMT"/>
          <w:sz w:val="28"/>
          <w:szCs w:val="28"/>
        </w:rPr>
        <w:t>Во всех предоставленных программах ДОУ имеется три основных раздела: целевой, содержательный и организационный. Структура целевого раздела соблюдена, цели сформулированы в соответствии с содержанием и ожидаемыми результатами программы, задачи определены из поставленных целей и связаны с задачи, которые отражены в годовом плане работы ДОУ. Планируемые результаты освоения образовательных программ в соответствии с требованиями представлены в виде целевых ориентиров в образовательной части.</w:t>
      </w:r>
    </w:p>
    <w:p w:rsidR="00C30586" w:rsidRPr="00C30586" w:rsidRDefault="00C30586" w:rsidP="00C30586">
      <w:pPr>
        <w:widowControl/>
        <w:autoSpaceDE/>
        <w:autoSpaceDN/>
        <w:ind w:firstLine="709"/>
        <w:jc w:val="both"/>
        <w:rPr>
          <w:rFonts w:eastAsia="TimesNewRomanPSMT"/>
          <w:sz w:val="28"/>
          <w:szCs w:val="28"/>
        </w:rPr>
      </w:pPr>
      <w:r w:rsidRPr="00C30586">
        <w:rPr>
          <w:rFonts w:eastAsia="TimesNewRomanPSMT"/>
          <w:sz w:val="28"/>
          <w:szCs w:val="28"/>
        </w:rPr>
        <w:t>2. Содержательный раздел проверенных программ включает подразделы: образовательная деятельность, существенные характеристики содержания программ, коррекционная работа.</w:t>
      </w:r>
    </w:p>
    <w:p w:rsidR="00C30586" w:rsidRPr="00C30586" w:rsidRDefault="00C30586" w:rsidP="00C30586">
      <w:pPr>
        <w:widowControl/>
        <w:autoSpaceDE/>
        <w:autoSpaceDN/>
        <w:ind w:firstLine="709"/>
        <w:jc w:val="both"/>
        <w:rPr>
          <w:rFonts w:eastAsia="TimesNewRomanPSMT"/>
          <w:sz w:val="28"/>
          <w:szCs w:val="28"/>
        </w:rPr>
      </w:pPr>
      <w:r w:rsidRPr="00C30586">
        <w:rPr>
          <w:rFonts w:eastAsia="TimesNewRomanPSMT"/>
          <w:sz w:val="28"/>
          <w:szCs w:val="28"/>
        </w:rPr>
        <w:t>2.1. Работа в каждом ДОУ выстраивается отдельно для каждой возрастной категории по пяти областям развития детей: социально-коммуникативному, познавательному, речевому, художественно-эстетическому и физическому развитию, согласно п.2.6 ФГОС.</w:t>
      </w:r>
    </w:p>
    <w:p w:rsidR="00C30586" w:rsidRPr="00C30586" w:rsidRDefault="00C30586" w:rsidP="00C30586">
      <w:pPr>
        <w:widowControl/>
        <w:autoSpaceDE/>
        <w:autoSpaceDN/>
        <w:ind w:firstLine="709"/>
        <w:jc w:val="both"/>
        <w:rPr>
          <w:rFonts w:eastAsia="TimesNewRomanPSMT"/>
          <w:sz w:val="28"/>
          <w:szCs w:val="28"/>
        </w:rPr>
      </w:pPr>
      <w:r w:rsidRPr="00C30586">
        <w:rPr>
          <w:rFonts w:eastAsia="TimesNewRomanPSMT"/>
          <w:sz w:val="28"/>
          <w:szCs w:val="28"/>
        </w:rPr>
        <w:lastRenderedPageBreak/>
        <w:t>Эти направления включены в основную образовательную программу всех ДОУ, однако наличие разработанной отдельной программы по какому-либо одному из направлений и наличие педагогов по данным образовательным областям есть не во всех ДОУ.</w:t>
      </w:r>
    </w:p>
    <w:p w:rsidR="00C30586" w:rsidRPr="00C30586" w:rsidRDefault="00C30586" w:rsidP="00C30586">
      <w:pPr>
        <w:widowControl/>
        <w:autoSpaceDE/>
        <w:autoSpaceDN/>
        <w:ind w:firstLine="709"/>
        <w:jc w:val="both"/>
        <w:rPr>
          <w:rFonts w:eastAsia="TimesNewRomanPSMT"/>
          <w:sz w:val="28"/>
          <w:szCs w:val="28"/>
        </w:rPr>
      </w:pPr>
      <w:r w:rsidRPr="00C30586">
        <w:rPr>
          <w:rFonts w:eastAsia="TimesNewRomanPSMT"/>
          <w:sz w:val="28"/>
          <w:szCs w:val="28"/>
        </w:rPr>
        <w:t xml:space="preserve"> </w:t>
      </w:r>
    </w:p>
    <w:p w:rsidR="00C30586" w:rsidRDefault="00C30586" w:rsidP="00C30586">
      <w:pPr>
        <w:widowControl/>
        <w:tabs>
          <w:tab w:val="left" w:pos="360"/>
        </w:tabs>
        <w:autoSpaceDE/>
        <w:autoSpaceDN/>
        <w:jc w:val="both"/>
      </w:pPr>
      <w:r w:rsidRPr="00C30586">
        <w:rPr>
          <w:rFonts w:eastAsia="TimesNewRomanPSMT"/>
          <w:sz w:val="28"/>
          <w:szCs w:val="28"/>
        </w:rPr>
        <w:tab/>
      </w:r>
    </w:p>
    <w:p w:rsidR="00BA4F08" w:rsidRDefault="00BA4F08">
      <w:pPr>
        <w:pStyle w:val="a3"/>
        <w:spacing w:before="2"/>
        <w:rPr>
          <w:b/>
          <w:sz w:val="27"/>
        </w:rPr>
      </w:pPr>
    </w:p>
    <w:p w:rsidR="00BA4F08" w:rsidRDefault="00EA1C2F">
      <w:pPr>
        <w:pStyle w:val="1"/>
        <w:spacing w:before="1" w:line="259" w:lineRule="auto"/>
        <w:ind w:right="646" w:firstLine="708"/>
        <w:jc w:val="both"/>
      </w:pPr>
      <w:r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(СОЦИАЛЬНО-КОММУНИКАТИВНОЕ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ФИЗИЧЕСКОЕ</w:t>
      </w:r>
      <w:r>
        <w:rPr>
          <w:spacing w:val="-67"/>
        </w:rPr>
        <w:t xml:space="preserve"> </w:t>
      </w:r>
      <w:r>
        <w:t>РАЗВИТИЕ)</w:t>
      </w:r>
    </w:p>
    <w:p w:rsidR="00165730" w:rsidRPr="00165730" w:rsidRDefault="00165730" w:rsidP="00165730">
      <w:pPr>
        <w:pStyle w:val="1"/>
        <w:spacing w:before="1" w:line="259" w:lineRule="auto"/>
        <w:ind w:right="646" w:firstLine="708"/>
        <w:jc w:val="both"/>
        <w:rPr>
          <w:b w:val="0"/>
        </w:rPr>
      </w:pPr>
      <w:r w:rsidRPr="00165730">
        <w:rPr>
          <w:b w:val="0"/>
        </w:rPr>
        <w:t xml:space="preserve">Качество содержания образовательной деятельности </w:t>
      </w:r>
      <w:r>
        <w:rPr>
          <w:b w:val="0"/>
        </w:rPr>
        <w:t>в ДОУ</w:t>
      </w:r>
      <w:r w:rsidRPr="00165730">
        <w:rPr>
          <w:b w:val="0"/>
        </w:rPr>
        <w:t xml:space="preserve"> было определено по двум показателям:</w:t>
      </w:r>
    </w:p>
    <w:p w:rsidR="00165730" w:rsidRPr="00165730" w:rsidRDefault="00165730" w:rsidP="00165730">
      <w:pPr>
        <w:pStyle w:val="1"/>
        <w:spacing w:before="1" w:line="259" w:lineRule="auto"/>
        <w:ind w:right="646" w:firstLine="708"/>
        <w:jc w:val="both"/>
        <w:rPr>
          <w:b w:val="0"/>
        </w:rPr>
      </w:pPr>
    </w:p>
    <w:p w:rsidR="00165730" w:rsidRPr="00165730" w:rsidRDefault="00165730" w:rsidP="00165730">
      <w:pPr>
        <w:pStyle w:val="1"/>
        <w:spacing w:before="1" w:line="259" w:lineRule="auto"/>
        <w:ind w:right="646" w:firstLine="708"/>
        <w:jc w:val="both"/>
        <w:rPr>
          <w:b w:val="0"/>
        </w:rPr>
      </w:pPr>
      <w:r>
        <w:rPr>
          <w:b w:val="0"/>
        </w:rPr>
        <w:t>Наличие рабочих программ в ДОУ</w:t>
      </w:r>
      <w:r w:rsidRPr="00165730">
        <w:rPr>
          <w:b w:val="0"/>
        </w:rPr>
        <w:t>.</w:t>
      </w:r>
    </w:p>
    <w:p w:rsidR="00165730" w:rsidRPr="00165730" w:rsidRDefault="00165730" w:rsidP="00165730">
      <w:pPr>
        <w:pStyle w:val="1"/>
        <w:spacing w:before="1" w:line="259" w:lineRule="auto"/>
        <w:ind w:right="646" w:firstLine="708"/>
        <w:jc w:val="both"/>
        <w:rPr>
          <w:b w:val="0"/>
        </w:rPr>
      </w:pPr>
      <w:r>
        <w:rPr>
          <w:b w:val="0"/>
        </w:rPr>
        <w:t>Наличие в рабочих программах ДОУ</w:t>
      </w:r>
      <w:r w:rsidRPr="00165730">
        <w:rPr>
          <w:b w:val="0"/>
        </w:rPr>
        <w:t xml:space="preserve"> содержания по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165730" w:rsidRPr="00165730" w:rsidRDefault="00165730" w:rsidP="00165730">
      <w:pPr>
        <w:pStyle w:val="1"/>
        <w:spacing w:before="1" w:line="259" w:lineRule="auto"/>
        <w:ind w:right="646" w:firstLine="708"/>
        <w:jc w:val="both"/>
        <w:rPr>
          <w:b w:val="0"/>
        </w:rPr>
      </w:pPr>
      <w:r w:rsidRPr="00165730">
        <w:rPr>
          <w:b w:val="0"/>
        </w:rPr>
        <w:t>Показатель</w:t>
      </w:r>
      <w:r>
        <w:rPr>
          <w:b w:val="0"/>
        </w:rPr>
        <w:t xml:space="preserve"> "Наличие рабочих программ в ДОУ</w:t>
      </w:r>
      <w:r w:rsidRPr="00165730">
        <w:rPr>
          <w:b w:val="0"/>
        </w:rPr>
        <w:t xml:space="preserve">" в </w:t>
      </w:r>
      <w:r>
        <w:rPr>
          <w:b w:val="0"/>
        </w:rPr>
        <w:t>дошкольных образовательных организациях МР «</w:t>
      </w:r>
      <w:proofErr w:type="spellStart"/>
      <w:r>
        <w:rPr>
          <w:b w:val="0"/>
        </w:rPr>
        <w:t>Ононского</w:t>
      </w:r>
      <w:proofErr w:type="spellEnd"/>
      <w:r>
        <w:rPr>
          <w:b w:val="0"/>
        </w:rPr>
        <w:t xml:space="preserve"> района» </w:t>
      </w:r>
      <w:r w:rsidRPr="00165730">
        <w:rPr>
          <w:b w:val="0"/>
        </w:rPr>
        <w:t>пол</w:t>
      </w:r>
      <w:r>
        <w:rPr>
          <w:b w:val="0"/>
        </w:rPr>
        <w:t>ностью подтвержден. В каждой ДОУ</w:t>
      </w:r>
      <w:r w:rsidRPr="00165730">
        <w:rPr>
          <w:b w:val="0"/>
        </w:rPr>
        <w:t xml:space="preserve"> имеются рабочие программы, обеспечивающие образовательную деятельность в каждой возрастной группе. Данные п</w:t>
      </w:r>
      <w:r>
        <w:rPr>
          <w:b w:val="0"/>
        </w:rPr>
        <w:t>рограммы размещены на сайтах ДОУ</w:t>
      </w:r>
      <w:r w:rsidRPr="00165730">
        <w:rPr>
          <w:b w:val="0"/>
        </w:rPr>
        <w:t>.</w:t>
      </w:r>
    </w:p>
    <w:p w:rsidR="00165730" w:rsidRPr="00165730" w:rsidRDefault="00165730" w:rsidP="00165730">
      <w:pPr>
        <w:pStyle w:val="1"/>
        <w:spacing w:before="1" w:line="259" w:lineRule="auto"/>
        <w:ind w:right="646" w:firstLine="708"/>
        <w:jc w:val="both"/>
        <w:rPr>
          <w:b w:val="0"/>
        </w:rPr>
      </w:pPr>
    </w:p>
    <w:p w:rsidR="00165730" w:rsidRPr="00165730" w:rsidRDefault="00165730" w:rsidP="00165730">
      <w:pPr>
        <w:pStyle w:val="1"/>
        <w:spacing w:before="1" w:line="259" w:lineRule="auto"/>
        <w:ind w:right="646" w:firstLine="708"/>
        <w:jc w:val="both"/>
        <w:rPr>
          <w:b w:val="0"/>
        </w:rPr>
      </w:pPr>
      <w:r w:rsidRPr="00165730">
        <w:rPr>
          <w:b w:val="0"/>
        </w:rPr>
        <w:t>Показатель "</w:t>
      </w:r>
      <w:r>
        <w:rPr>
          <w:b w:val="0"/>
        </w:rPr>
        <w:t>Наличие в рабочих программах ДОУ</w:t>
      </w:r>
      <w:r w:rsidRPr="00165730">
        <w:rPr>
          <w:b w:val="0"/>
        </w:rPr>
        <w:t xml:space="preserve"> содержания по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развитие" подтвержден полностью. В каждой рабочей программе конкретизировано содержание образовательной деятельности по пяти образовательным областям с учетом возрастных особенностей детей.</w:t>
      </w:r>
    </w:p>
    <w:p w:rsidR="00BA4F08" w:rsidRDefault="00BA4F08">
      <w:pPr>
        <w:pStyle w:val="a3"/>
        <w:spacing w:before="4"/>
      </w:pPr>
    </w:p>
    <w:p w:rsidR="00BA4F08" w:rsidRDefault="00EA1C2F">
      <w:pPr>
        <w:pStyle w:val="1"/>
        <w:spacing w:line="322" w:lineRule="exact"/>
        <w:ind w:left="692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ПО КАЧЕСТВУ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–</w:t>
      </w:r>
    </w:p>
    <w:p w:rsidR="00BA4F08" w:rsidRDefault="00EA1C2F">
      <w:pPr>
        <w:spacing w:line="322" w:lineRule="exact"/>
        <w:ind w:left="240" w:right="677"/>
        <w:jc w:val="center"/>
        <w:rPr>
          <w:b/>
          <w:sz w:val="28"/>
        </w:rPr>
      </w:pPr>
      <w:r>
        <w:rPr>
          <w:b/>
          <w:sz w:val="28"/>
        </w:rPr>
        <w:t>КАДРОВЫЕ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УСЛОВИЯ»</w:t>
      </w:r>
    </w:p>
    <w:p w:rsidR="00BA4F08" w:rsidRDefault="00EA1C2F">
      <w:pPr>
        <w:pStyle w:val="1"/>
        <w:numPr>
          <w:ilvl w:val="1"/>
          <w:numId w:val="1"/>
        </w:numPr>
        <w:tabs>
          <w:tab w:val="left" w:pos="1680"/>
        </w:tabs>
        <w:ind w:hanging="494"/>
        <w:jc w:val="left"/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соответствуют</w:t>
      </w:r>
      <w:r>
        <w:rPr>
          <w:spacing w:val="-4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ДО.</w:t>
      </w:r>
    </w:p>
    <w:p w:rsidR="00F148EC" w:rsidRDefault="004B3787" w:rsidP="004B3787">
      <w:pPr>
        <w:pStyle w:val="a3"/>
        <w:spacing w:line="321" w:lineRule="exact"/>
        <w:ind w:left="920"/>
        <w:jc w:val="both"/>
      </w:pPr>
      <w:r>
        <w:t xml:space="preserve">3.1. Образовательные программы дошкольного образования в </w:t>
      </w:r>
      <w:proofErr w:type="spellStart"/>
      <w:r>
        <w:t>Ононском</w:t>
      </w:r>
      <w:proofErr w:type="spellEnd"/>
      <w:r>
        <w:t xml:space="preserve"> районе </w:t>
      </w:r>
      <w:r w:rsidR="0098486B">
        <w:t>реализуют 53</w:t>
      </w:r>
      <w:r w:rsidR="00F148EC">
        <w:t xml:space="preserve"> педагога</w:t>
      </w:r>
      <w:r>
        <w:t xml:space="preserve">, из них </w:t>
      </w:r>
      <w:r w:rsidR="0098486B">
        <w:t>43 воспитателя, 2 музыкальный руководитель, 2</w:t>
      </w:r>
      <w:r w:rsidR="00F148EC">
        <w:t xml:space="preserve"> учитель-логопед, 2 инстр</w:t>
      </w:r>
      <w:r w:rsidR="0098486B">
        <w:t>уктора по физической культуре, 2</w:t>
      </w:r>
      <w:r w:rsidR="00F148EC">
        <w:t xml:space="preserve"> педагог-психолог</w:t>
      </w:r>
      <w:proofErr w:type="gramStart"/>
      <w:r>
        <w:t>, ,</w:t>
      </w:r>
      <w:proofErr w:type="gramEnd"/>
      <w:r w:rsidR="0098486B">
        <w:t xml:space="preserve"> 1 старший воспитатель</w:t>
      </w:r>
      <w:r w:rsidR="00F148EC">
        <w:t>.</w:t>
      </w:r>
    </w:p>
    <w:p w:rsidR="004B3787" w:rsidRDefault="004B3787" w:rsidP="004B3787">
      <w:pPr>
        <w:pStyle w:val="a3"/>
        <w:spacing w:line="321" w:lineRule="exact"/>
        <w:ind w:left="920"/>
        <w:jc w:val="both"/>
      </w:pPr>
      <w:r>
        <w:tab/>
      </w:r>
      <w:r>
        <w:tab/>
        <w:t>3.2. Обеспеченность ДОО учебно-вспомогательным персоналом (младшими воспитателями и помощникам</w:t>
      </w:r>
      <w:r w:rsidR="00F148EC">
        <w:t>и воспитателей) составляет 100%</w:t>
      </w:r>
      <w:r>
        <w:t xml:space="preserve"> от штатной численности.</w:t>
      </w:r>
    </w:p>
    <w:p w:rsidR="004B3787" w:rsidRDefault="004B3787" w:rsidP="004B3787">
      <w:pPr>
        <w:pStyle w:val="a3"/>
        <w:spacing w:line="321" w:lineRule="exact"/>
        <w:ind w:left="920"/>
        <w:jc w:val="both"/>
      </w:pPr>
      <w:r>
        <w:tab/>
      </w:r>
      <w:r>
        <w:tab/>
        <w:t xml:space="preserve">3.3. Аттестация педагогических работников проводится в целях </w:t>
      </w:r>
      <w:r>
        <w:lastRenderedPageBreak/>
        <w:t>установления соответствия уровня квалификации педагогических работников требованиям, предъявляемым к квалификационным категориям (первой или высшей). Аттестация проводится раз в 5 лет, с целью стимулирования целенаправленного, непрерывного повышения уровня квалификации педагогических работников, личностного профессионального роста, повышения эффективности и качества педагогического труда, выявления перспектив использования потенциальных возможностей педагогических работников, учета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учреждения, определения необходимости повышения квалификации педагогических работников.</w:t>
      </w:r>
    </w:p>
    <w:p w:rsidR="004B3787" w:rsidRDefault="00D06911" w:rsidP="00D06911">
      <w:pPr>
        <w:pStyle w:val="a3"/>
        <w:spacing w:line="321" w:lineRule="exact"/>
        <w:ind w:left="920"/>
        <w:jc w:val="both"/>
      </w:pPr>
      <w:r>
        <w:tab/>
      </w:r>
      <w:r>
        <w:tab/>
        <w:t>На 01.0</w:t>
      </w:r>
      <w:r w:rsidRPr="00D06911">
        <w:t>8</w:t>
      </w:r>
      <w:r w:rsidR="004B3787">
        <w:t>.2021г. первую квалификационную ка</w:t>
      </w:r>
      <w:r>
        <w:t xml:space="preserve">тегорию имеют 1 педагогический работник ДОУ, что составило </w:t>
      </w:r>
      <w:r w:rsidR="00220D6C">
        <w:t xml:space="preserve">4,7% </w:t>
      </w:r>
      <w:r w:rsidR="004B3787">
        <w:t>от общего числа педагогических работников.</w:t>
      </w:r>
    </w:p>
    <w:p w:rsidR="004B3787" w:rsidRDefault="00D06911" w:rsidP="004B3787">
      <w:pPr>
        <w:pStyle w:val="a3"/>
        <w:spacing w:line="321" w:lineRule="exact"/>
        <w:ind w:left="920"/>
        <w:jc w:val="both"/>
      </w:pPr>
      <w:r>
        <w:tab/>
      </w:r>
      <w:r>
        <w:tab/>
        <w:t>3.4</w:t>
      </w:r>
      <w:r w:rsidR="004B3787">
        <w:t xml:space="preserve">. Повышение квалификации является необходимым условием эффективной и результативной деятельности педагогических сотрудников и руководящего персонала ДОУ. При этом понятие «повышение квалификации» рассматривается и как процесс и как результат образования. Все руководящие </w:t>
      </w:r>
      <w:r w:rsidR="00220D6C">
        <w:t>работники в количестве 5</w:t>
      </w:r>
      <w:r w:rsidR="004B3787">
        <w:t xml:space="preserve"> человек и педагогические работники дошкольных образовател</w:t>
      </w:r>
      <w:r w:rsidR="00220D6C">
        <w:t>ьных учреждений в кол</w:t>
      </w:r>
      <w:r w:rsidR="0098486B">
        <w:t>ичестве 53</w:t>
      </w:r>
      <w:r w:rsidR="004B3787">
        <w:t xml:space="preserve"> человек</w:t>
      </w:r>
      <w:r w:rsidR="0098486B">
        <w:t>а</w:t>
      </w:r>
      <w:r w:rsidR="004B3787">
        <w:t xml:space="preserve"> раз в три года проходят курсы повышения квалификации по актуальным вопросам дошкольного образования.</w:t>
      </w:r>
    </w:p>
    <w:p w:rsidR="004B3787" w:rsidRDefault="00305263" w:rsidP="00F148EC">
      <w:pPr>
        <w:pStyle w:val="a3"/>
        <w:spacing w:line="321" w:lineRule="exact"/>
        <w:ind w:left="920"/>
        <w:jc w:val="both"/>
      </w:pPr>
      <w:r>
        <w:tab/>
      </w:r>
      <w:r>
        <w:tab/>
        <w:t>3.5</w:t>
      </w:r>
      <w:r w:rsidR="004B3787">
        <w:t xml:space="preserve">. Деятельность педагогических работников регламентирует государственный профессиональный стандарт для педагогов. Согласно ему у педагогического работника должно быть среднее или высшее педагогическое образование. Среди педагогических работников ДОУ </w:t>
      </w:r>
      <w:proofErr w:type="spellStart"/>
      <w:r w:rsidR="0098486B">
        <w:t>Ононского</w:t>
      </w:r>
      <w:proofErr w:type="spellEnd"/>
      <w:r w:rsidR="0098486B">
        <w:t xml:space="preserve"> района 19</w:t>
      </w:r>
      <w:r w:rsidR="00F148EC">
        <w:t xml:space="preserve"> сотрудников</w:t>
      </w:r>
      <w:r w:rsidR="004B3787">
        <w:t xml:space="preserve"> имеют высшее профессиональное образов</w:t>
      </w:r>
      <w:r w:rsidR="008C3E58">
        <w:t>ания (по профилю деятельности).</w:t>
      </w:r>
    </w:p>
    <w:p w:rsidR="004B3787" w:rsidRDefault="00305263" w:rsidP="004B3787">
      <w:pPr>
        <w:pStyle w:val="a3"/>
        <w:spacing w:line="321" w:lineRule="exact"/>
        <w:ind w:left="920"/>
        <w:jc w:val="both"/>
      </w:pPr>
      <w:r>
        <w:t>3.6.</w:t>
      </w:r>
      <w:r w:rsidR="004B3787">
        <w:t xml:space="preserve"> Образоват</w:t>
      </w:r>
      <w:r w:rsidR="008C3E58">
        <w:t xml:space="preserve">ельное пространство всех ДОО </w:t>
      </w:r>
      <w:proofErr w:type="spellStart"/>
      <w:r w:rsidR="008C3E58">
        <w:t>Ононского</w:t>
      </w:r>
      <w:proofErr w:type="spellEnd"/>
      <w:r w:rsidR="004B3787">
        <w:t xml:space="preserve"> района, разнообразие материалов, оборудования и инвентаря в соответствии со спецификой программы обеспечивают 100 % показатель содержа</w:t>
      </w:r>
      <w:r w:rsidR="0098486B">
        <w:t xml:space="preserve">тельной насыщенности среды. </w:t>
      </w:r>
      <w:proofErr w:type="gramStart"/>
      <w:r w:rsidR="0098486B">
        <w:t xml:space="preserve">В </w:t>
      </w:r>
      <w:r w:rsidR="004B3787">
        <w:t xml:space="preserve"> ДОУ</w:t>
      </w:r>
      <w:proofErr w:type="gramEnd"/>
      <w:r w:rsidR="004B3787">
        <w:t xml:space="preserve"> имеется все оборудование, инвентарь для обеспечения:</w:t>
      </w:r>
    </w:p>
    <w:p w:rsidR="004B3787" w:rsidRDefault="004B3787" w:rsidP="004B3787">
      <w:pPr>
        <w:pStyle w:val="a3"/>
        <w:spacing w:line="321" w:lineRule="exact"/>
        <w:ind w:left="920"/>
        <w:jc w:val="both"/>
      </w:pPr>
      <w:r>
        <w:t>- полноценной игровой, познавательной, исследовательской и творческой активности всех воспитанников, экспериментирования с доступными детям материалами (в том числе с песком и водой);</w:t>
      </w:r>
    </w:p>
    <w:p w:rsidR="004B3787" w:rsidRDefault="004B3787" w:rsidP="004B3787">
      <w:pPr>
        <w:pStyle w:val="a3"/>
        <w:spacing w:line="321" w:lineRule="exact"/>
        <w:ind w:left="920"/>
        <w:jc w:val="both"/>
      </w:pPr>
      <w:r>
        <w:t>- двигательной активности, в том числе развитие крупной и мелкой моторики, участия в подвижных играх и соревнованиях;</w:t>
      </w:r>
    </w:p>
    <w:p w:rsidR="004B3787" w:rsidRDefault="004B3787" w:rsidP="004B3787">
      <w:pPr>
        <w:pStyle w:val="a3"/>
        <w:spacing w:line="321" w:lineRule="exact"/>
        <w:ind w:left="920"/>
        <w:jc w:val="both"/>
      </w:pPr>
      <w:r>
        <w:t>- эмоционального благополучия детей во взаимодействии с предметно-пространственным окружением;</w:t>
      </w:r>
    </w:p>
    <w:p w:rsidR="004B3787" w:rsidRDefault="004B3787" w:rsidP="004B3787">
      <w:pPr>
        <w:pStyle w:val="a3"/>
        <w:spacing w:line="321" w:lineRule="exact"/>
        <w:ind w:left="920"/>
        <w:jc w:val="both"/>
      </w:pPr>
      <w:r>
        <w:t>- возможности самовыражения детей.</w:t>
      </w:r>
    </w:p>
    <w:p w:rsidR="00220D6C" w:rsidRDefault="00305263" w:rsidP="004B3787">
      <w:pPr>
        <w:pStyle w:val="a3"/>
        <w:spacing w:line="321" w:lineRule="exact"/>
        <w:ind w:left="920"/>
        <w:jc w:val="both"/>
      </w:pPr>
      <w:r>
        <w:tab/>
      </w:r>
      <w:r>
        <w:tab/>
        <w:t>3.7</w:t>
      </w:r>
      <w:r w:rsidR="004B3787">
        <w:t>. Показатель «</w:t>
      </w:r>
      <w:proofErr w:type="spellStart"/>
      <w:r w:rsidR="004B3787">
        <w:t>Трансформируемость</w:t>
      </w:r>
      <w:proofErr w:type="spellEnd"/>
      <w:r w:rsidR="004B3787">
        <w:t xml:space="preserve"> пространства» оценивается при условии, если существует возможность изменений РППС в зависимости от образовательной ситуации, в том числе от меняющихся интересов и возможностей детей. Не во всех ДОУ данный показатель подтвердился.</w:t>
      </w:r>
      <w:r>
        <w:tab/>
      </w:r>
    </w:p>
    <w:p w:rsidR="004B3787" w:rsidRDefault="00305263" w:rsidP="004B3787">
      <w:pPr>
        <w:pStyle w:val="a3"/>
        <w:spacing w:line="321" w:lineRule="exact"/>
        <w:ind w:left="920"/>
        <w:jc w:val="both"/>
      </w:pPr>
      <w:r>
        <w:tab/>
        <w:t>3.8</w:t>
      </w:r>
      <w:r w:rsidR="004B3787">
        <w:t xml:space="preserve">. Не во всех ДОУ </w:t>
      </w:r>
      <w:proofErr w:type="spellStart"/>
      <w:r w:rsidR="008C3E58">
        <w:t>Ононского</w:t>
      </w:r>
      <w:proofErr w:type="spellEnd"/>
      <w:r w:rsidR="008C3E58">
        <w:t xml:space="preserve"> </w:t>
      </w:r>
      <w:r w:rsidR="004B3787">
        <w:t xml:space="preserve">района существует возможность </w:t>
      </w:r>
      <w:r w:rsidR="004B3787">
        <w:lastRenderedPageBreak/>
        <w:t>разнообразного использования различных сос</w:t>
      </w:r>
      <w:r w:rsidR="008C3E58">
        <w:t>тавляющих предметной среды: в 1</w:t>
      </w:r>
      <w:r w:rsidR="004B3787">
        <w:t xml:space="preserve"> ДОУ отсутствует спортивный инвентарь, такой как маты, ширмы, мягкие модули.</w:t>
      </w:r>
    </w:p>
    <w:p w:rsidR="004B3787" w:rsidRDefault="008C3E58" w:rsidP="004B3787">
      <w:pPr>
        <w:pStyle w:val="a3"/>
        <w:spacing w:line="321" w:lineRule="exact"/>
        <w:ind w:left="920"/>
        <w:jc w:val="both"/>
      </w:pPr>
      <w:r>
        <w:tab/>
      </w:r>
      <w:r w:rsidR="00305263">
        <w:t>3.9</w:t>
      </w:r>
      <w:r w:rsidR="004B3787">
        <w:t>.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 Согласно п. 3.3.5 ФГОС ДО все средства обучения, имеющиеся в ДОУ,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образовательной программы соответствуют требованиям по обеспечению надежности и безопасности их использования. Построение развивающей предметно-пространствен</w:t>
      </w:r>
      <w:r>
        <w:t xml:space="preserve">ной среды в ДОУ </w:t>
      </w:r>
      <w:proofErr w:type="spellStart"/>
      <w:r>
        <w:t>Ононского</w:t>
      </w:r>
      <w:proofErr w:type="spellEnd"/>
      <w:r w:rsidR="004B3787">
        <w:t xml:space="preserve"> района основывается на личностно-ориентированной модели взаимодействия между педагогами и детьми, которая отвечает определенному возрасту и содержанию деятельности воспитанников, целям воспитания и обучения детей.</w:t>
      </w:r>
    </w:p>
    <w:p w:rsidR="004B3787" w:rsidRDefault="00305263" w:rsidP="004B3787">
      <w:pPr>
        <w:pStyle w:val="a3"/>
        <w:spacing w:line="321" w:lineRule="exact"/>
        <w:ind w:left="920"/>
        <w:jc w:val="both"/>
      </w:pPr>
      <w:r>
        <w:t>3.10</w:t>
      </w:r>
      <w:r w:rsidR="00220D6C">
        <w:t xml:space="preserve">. Во </w:t>
      </w:r>
      <w:proofErr w:type="gramStart"/>
      <w:r w:rsidR="00220D6C">
        <w:t xml:space="preserve">всех </w:t>
      </w:r>
      <w:r w:rsidR="004B3787">
        <w:t xml:space="preserve"> ДОУ</w:t>
      </w:r>
      <w:proofErr w:type="gramEnd"/>
      <w:r w:rsidR="004B3787">
        <w:t xml:space="preserve"> района ведется работа с воспитанниками по формированию и развитию их личности. Работа педагогов направлена на создание комфортного пребывания воспитанников в ДОУ, развитие их творческих способностей, охрану здоровья, успешное физическое и эмоциональное развитие. Педагоги в своей практике применяют следующие методы: ласковое обращение к ребенку, с улыбкой; воспитатель внимателен к настроению, желаниям, достижениям детей; воспитатель поощряет самостоятельность детей; воспитатель приветствует высказывания детей о своих мыслях и чувствах; воспитатель словесно поощряет действия детей; порицания воспитателя относятся к действиям ребенка, а не к личности; воспитатель отмечает достижения ребенка. Все эти методы способствуют формированию и развитию положительной самооценке воспитанников.</w:t>
      </w:r>
    </w:p>
    <w:p w:rsidR="004B3787" w:rsidRDefault="00305263" w:rsidP="004B3787">
      <w:pPr>
        <w:pStyle w:val="a3"/>
        <w:spacing w:line="321" w:lineRule="exact"/>
        <w:ind w:left="920"/>
        <w:jc w:val="both"/>
      </w:pPr>
      <w:r>
        <w:t>3.11</w:t>
      </w:r>
      <w:r w:rsidR="004B3787">
        <w:t>. Также педагоги воспитывают культуру взаимоотношений детей друг с другом, прививают навыки совместного досуга, воспитывают сплоченность коллектива. В ДОУ проводятся еженедельные тематические мероприятия, направленные развитие моральных качеств детей, на развитие чувства сострадания, дружбы, взаимопомощи, поддержки доброжелательного отношения друг к другу.</w:t>
      </w:r>
    </w:p>
    <w:p w:rsidR="004B3787" w:rsidRDefault="00305263" w:rsidP="004B3787">
      <w:pPr>
        <w:pStyle w:val="a3"/>
        <w:spacing w:line="321" w:lineRule="exact"/>
        <w:ind w:left="920"/>
        <w:jc w:val="both"/>
      </w:pPr>
      <w:r>
        <w:t>3.12</w:t>
      </w:r>
      <w:r w:rsidR="004B3787">
        <w:t>. Для поддержки детской инициативы и самостоятельно</w:t>
      </w:r>
      <w:r w:rsidR="008C3E58">
        <w:t xml:space="preserve">сти во всех ДОУ </w:t>
      </w:r>
      <w:proofErr w:type="spellStart"/>
      <w:r w:rsidR="008C3E58">
        <w:t>Ононского</w:t>
      </w:r>
      <w:proofErr w:type="spellEnd"/>
      <w:r w:rsidR="004B3787">
        <w:t xml:space="preserve"> района педагоги предоставляют </w:t>
      </w:r>
      <w:proofErr w:type="gramStart"/>
      <w:r w:rsidR="004B3787">
        <w:t>самостоятельность  воспитанникам</w:t>
      </w:r>
      <w:proofErr w:type="gramEnd"/>
      <w:r w:rsidR="004B3787">
        <w:t xml:space="preserve"> во всем, что не представляет опасности для их жизни и здоровью, помогая реализовывать замыслы детей. Педагоги создают благоприятную атмосферу доброжелательности в детском коллективе, отмечают и приветствуют даже минимальные успехи детей, поддерживают интерес каждого ребенка, помогают обогатить окружающую среду самыми разнообразными и новыми для детей предметами, стимулами, формируют у детей самостоятельно находить для себя интересные занятия, приучают свободно пользоваться игрушками и пособиями. Предоставляют возможность активно детям задавать вопросы, подстраиваясь под предметно-игровую среду, с учетом жизненного и игрового опыта </w:t>
      </w:r>
      <w:proofErr w:type="gramStart"/>
      <w:r w:rsidR="004B3787">
        <w:t>детей,  способствуют</w:t>
      </w:r>
      <w:proofErr w:type="gramEnd"/>
      <w:r w:rsidR="004B3787">
        <w:t xml:space="preserve"> к самостоятельному применению в игре новых знаний, умений, способов решения игровых задач.</w:t>
      </w:r>
    </w:p>
    <w:p w:rsidR="00BA4F08" w:rsidRDefault="00305263" w:rsidP="004B3787">
      <w:pPr>
        <w:pStyle w:val="a3"/>
        <w:spacing w:line="321" w:lineRule="exact"/>
        <w:ind w:left="920"/>
        <w:jc w:val="both"/>
      </w:pPr>
      <w:r>
        <w:lastRenderedPageBreak/>
        <w:t>3.13</w:t>
      </w:r>
      <w:r w:rsidR="004B3787">
        <w:t xml:space="preserve">. Право на охрану здоровья (закреплено в ряде нормативных документов органов образования, </w:t>
      </w:r>
      <w:proofErr w:type="gramStart"/>
      <w:r w:rsidR="004B3787">
        <w:t>здравоохранения  и</w:t>
      </w:r>
      <w:proofErr w:type="gramEnd"/>
      <w:r w:rsidR="004B3787">
        <w:t xml:space="preserve"> СЭС как норм питания, режима, физической  культуры, санитарно-гигиенических условий содержания детей). Ориентация на ребенка, его физическое и психическое здоровье, личностные качества стала ведущим направлением работы всех ДОУ района. Педагоги видят в воспитанниках личность, спокойно и организованно направляют образовательный процесс в </w:t>
      </w:r>
      <w:proofErr w:type="gramStart"/>
      <w:r w:rsidR="004B3787">
        <w:t>установленном  режиме</w:t>
      </w:r>
      <w:proofErr w:type="gramEnd"/>
      <w:r w:rsidR="004B3787">
        <w:t>. Соблюдение правил способствует созданию положительной эмоциональной атмосферы в группе, помогает быстрее адаптироваться детям к режиму образовательного учреждения. Компетентность педагогов положительно влияет на образовательную деятельность учреждения.</w:t>
      </w:r>
    </w:p>
    <w:p w:rsidR="00BA4F08" w:rsidRDefault="00BA4F08" w:rsidP="004B3787">
      <w:pPr>
        <w:pStyle w:val="a3"/>
        <w:spacing w:before="2"/>
        <w:jc w:val="both"/>
      </w:pPr>
    </w:p>
    <w:p w:rsidR="00BA4F08" w:rsidRDefault="00D744FD">
      <w:pPr>
        <w:pStyle w:val="1"/>
        <w:tabs>
          <w:tab w:val="left" w:pos="2155"/>
          <w:tab w:val="left" w:pos="3650"/>
          <w:tab w:val="left" w:pos="4278"/>
          <w:tab w:val="left" w:pos="7674"/>
        </w:tabs>
        <w:spacing w:before="1"/>
        <w:ind w:right="645" w:firstLine="708"/>
      </w:pPr>
      <w:r>
        <w:t>РАЗДЕЛ 4</w:t>
      </w:r>
      <w:r w:rsidR="00EA1C2F">
        <w:t>. КАЧЕСТВО ВЗАИМОДЕЙСТВИЯ ДОО С СЕМЬЕЙ</w:t>
      </w:r>
      <w:r w:rsidR="00EA1C2F">
        <w:rPr>
          <w:spacing w:val="1"/>
        </w:rPr>
        <w:t xml:space="preserve"> </w:t>
      </w:r>
      <w:r w:rsidR="00EA1C2F">
        <w:t>(УЧАСТИЕ</w:t>
      </w:r>
      <w:r w:rsidR="00EA1C2F">
        <w:tab/>
        <w:t>СЕМЬИ</w:t>
      </w:r>
      <w:r w:rsidR="00EA1C2F">
        <w:tab/>
        <w:t>В</w:t>
      </w:r>
      <w:r w:rsidR="00EA1C2F">
        <w:tab/>
        <w:t>ОБРАЗОВАТЕЛЬНОЙ</w:t>
      </w:r>
      <w:r w:rsidR="00EA1C2F">
        <w:tab/>
        <w:t>ДЕЯТЕЛЬНОСТИ,</w:t>
      </w:r>
      <w:r w:rsidR="00EA1C2F">
        <w:rPr>
          <w:spacing w:val="-67"/>
        </w:rPr>
        <w:t xml:space="preserve"> </w:t>
      </w:r>
      <w:r w:rsidR="00EA1C2F">
        <w:t>УДОВЛЕТВОРЁННОСТЬ</w:t>
      </w:r>
      <w:r w:rsidR="00EA1C2F">
        <w:rPr>
          <w:spacing w:val="10"/>
        </w:rPr>
        <w:t xml:space="preserve"> </w:t>
      </w:r>
      <w:r w:rsidR="00EA1C2F">
        <w:t>СЕМЬИ</w:t>
      </w:r>
      <w:r w:rsidR="00EA1C2F">
        <w:rPr>
          <w:spacing w:val="13"/>
        </w:rPr>
        <w:t xml:space="preserve"> </w:t>
      </w:r>
      <w:r w:rsidR="00EA1C2F">
        <w:t>ОБРАЗОВАТЕЛЬНЫМИ</w:t>
      </w:r>
      <w:r w:rsidR="00EA1C2F">
        <w:rPr>
          <w:spacing w:val="11"/>
        </w:rPr>
        <w:t xml:space="preserve"> </w:t>
      </w:r>
      <w:r w:rsidR="00EA1C2F">
        <w:t>УСЛУГАМИ,</w:t>
      </w:r>
      <w:r w:rsidR="00EA1C2F">
        <w:rPr>
          <w:spacing w:val="-67"/>
        </w:rPr>
        <w:t xml:space="preserve"> </w:t>
      </w:r>
      <w:r w:rsidR="00EA1C2F">
        <w:t>ИНДИВИДУАЛЬНАЯ</w:t>
      </w:r>
      <w:r w:rsidR="00EA1C2F">
        <w:rPr>
          <w:spacing w:val="-2"/>
        </w:rPr>
        <w:t xml:space="preserve"> </w:t>
      </w:r>
      <w:r w:rsidR="00EA1C2F">
        <w:t>ПОДДЕРЖКА</w:t>
      </w:r>
      <w:r w:rsidR="00EA1C2F">
        <w:rPr>
          <w:spacing w:val="-1"/>
        </w:rPr>
        <w:t xml:space="preserve"> </w:t>
      </w:r>
      <w:r w:rsidR="00EA1C2F">
        <w:t>РАЗВИТИЯ</w:t>
      </w:r>
      <w:r w:rsidR="00EA1C2F">
        <w:rPr>
          <w:spacing w:val="-1"/>
        </w:rPr>
        <w:t xml:space="preserve"> </w:t>
      </w:r>
      <w:r w:rsidR="00EA1C2F">
        <w:t>ДЕТЕЙ</w:t>
      </w:r>
      <w:r w:rsidR="00EA1C2F">
        <w:rPr>
          <w:spacing w:val="-2"/>
        </w:rPr>
        <w:t xml:space="preserve"> </w:t>
      </w:r>
      <w:r w:rsidR="00EA1C2F">
        <w:t>В СЕМЬЕ)</w:t>
      </w:r>
    </w:p>
    <w:p w:rsidR="00BA4F08" w:rsidRDefault="00BA4F08">
      <w:pPr>
        <w:pStyle w:val="a3"/>
        <w:spacing w:before="11"/>
        <w:rPr>
          <w:b/>
          <w:sz w:val="43"/>
        </w:rPr>
      </w:pPr>
    </w:p>
    <w:p w:rsidR="00425B59" w:rsidRDefault="00D744FD" w:rsidP="00425B59">
      <w:pPr>
        <w:pStyle w:val="a3"/>
        <w:spacing w:before="5"/>
        <w:jc w:val="both"/>
      </w:pPr>
      <w:r>
        <w:t>4</w:t>
      </w:r>
      <w:r w:rsidR="00425B59">
        <w:t>.1. Нормативно-правовые документы, регламентирующие взаимодейст</w:t>
      </w:r>
      <w:r w:rsidR="00220D6C">
        <w:t xml:space="preserve">вие с семьей, размещены у </w:t>
      </w:r>
      <w:proofErr w:type="gramStart"/>
      <w:r w:rsidR="00220D6C">
        <w:t xml:space="preserve">всех </w:t>
      </w:r>
      <w:r w:rsidR="00425B59">
        <w:t xml:space="preserve"> ДОУ</w:t>
      </w:r>
      <w:proofErr w:type="gramEnd"/>
      <w:r w:rsidR="00425B59">
        <w:t xml:space="preserve"> на персональном сайте учреждения. Также </w:t>
      </w:r>
      <w:r w:rsidR="0098486B">
        <w:t xml:space="preserve">разработан </w:t>
      </w:r>
      <w:r w:rsidR="00425B59">
        <w:t>План взаимодействия с семьей: «Индивидуальная поддержка развития детей в семье». План сотрудничества направлен на построение конструктивного взаимодействия специалистов дошкольной образовательной организации и родителей (законных представителей) обучающегося в интересах самого ребенка и его семьи.</w:t>
      </w:r>
    </w:p>
    <w:p w:rsidR="00425B59" w:rsidRDefault="00425B59" w:rsidP="00425B59">
      <w:pPr>
        <w:pStyle w:val="a3"/>
        <w:spacing w:before="5"/>
        <w:jc w:val="both"/>
      </w:pPr>
      <w:r>
        <w:t>План предусматривает мероприятия по следующим направлениям: педагогическая поддержка семьи, повышение осведомленности об особенностях развития и специфических образовательных потребностях ребенка, взаимодействие специалистов и семьи в ходе реализации образовательной программы МБДОУ.</w:t>
      </w:r>
    </w:p>
    <w:p w:rsidR="00425B59" w:rsidRDefault="00425B59" w:rsidP="00425B59">
      <w:pPr>
        <w:pStyle w:val="a3"/>
        <w:spacing w:before="5"/>
        <w:jc w:val="both"/>
      </w:pPr>
      <w:r>
        <w:t xml:space="preserve">Цели данного плана направлены на анализ посещаемости ДОУ ребенком, диагностику уровня </w:t>
      </w:r>
      <w:proofErr w:type="spellStart"/>
      <w:r>
        <w:t>адаптированности</w:t>
      </w:r>
      <w:proofErr w:type="spellEnd"/>
      <w:r>
        <w:t xml:space="preserve"> ребенка в ДОУ, выявление семей «группы риска», приобщение родителей к ЗОЖ, диагностику индивидуальных особенностей ребенка, поддержку одаренных воспитанников.</w:t>
      </w:r>
    </w:p>
    <w:p w:rsidR="00425B59" w:rsidRDefault="00D744FD" w:rsidP="00425B59">
      <w:pPr>
        <w:pStyle w:val="a3"/>
        <w:spacing w:before="5"/>
        <w:jc w:val="both"/>
      </w:pPr>
      <w:r>
        <w:t>4</w:t>
      </w:r>
      <w:r w:rsidR="00220D6C">
        <w:t xml:space="preserve">.2. Во всех </w:t>
      </w:r>
      <w:r w:rsidR="00425B59">
        <w:t xml:space="preserve">ДОУ района создано единое информационное пространство взаимодействия образовательных учреждений с семьей. Это система, в которой задействованы и на информационном уровне связаны все участники образовательного процесса: администрация – педагоги - воспитанники – родители. На всех сайтах ДОУ регулярно размещается информация о проводимых мероприятиях в каждом ДОУ, о проводимых конкурсах, об участии в акциях. Кроме этого, в каждой группе учреждения созданы группы посредством беспроводных технологий </w:t>
      </w:r>
      <w:proofErr w:type="spellStart"/>
      <w:r w:rsidR="00425B59">
        <w:t>WhatsApp</w:t>
      </w:r>
      <w:proofErr w:type="spellEnd"/>
      <w:r w:rsidR="00425B59">
        <w:t xml:space="preserve"> для взаимодействия педагогов с родительской общественностью.</w:t>
      </w:r>
    </w:p>
    <w:p w:rsidR="00425B59" w:rsidRDefault="00D744FD" w:rsidP="00425B59">
      <w:pPr>
        <w:pStyle w:val="a3"/>
        <w:spacing w:before="5"/>
        <w:jc w:val="both"/>
      </w:pPr>
      <w:r>
        <w:t>4</w:t>
      </w:r>
      <w:r w:rsidR="00425B59">
        <w:t>.3. Количество родителей (законных представителей) воспитанников ДОО, принявших участие в мероприятиях (образовательные проекты, мастер-классы, спортивные праздники, трудовые акции, родительские собрания, акции ПДД)» составило 81,2%. Количество участников можно отследить на сайте каждого учреждения.</w:t>
      </w:r>
    </w:p>
    <w:p w:rsidR="00425B59" w:rsidRDefault="00D744FD" w:rsidP="00425B59">
      <w:pPr>
        <w:pStyle w:val="a3"/>
        <w:spacing w:before="5"/>
        <w:jc w:val="both"/>
      </w:pPr>
      <w:r>
        <w:t>4</w:t>
      </w:r>
      <w:r w:rsidR="00425B59">
        <w:t>.4. Для изучения показателя «Удовлетворенность семьи образователь</w:t>
      </w:r>
      <w:r w:rsidR="0098486B">
        <w:t xml:space="preserve">ными услугами», </w:t>
      </w:r>
      <w:proofErr w:type="gramStart"/>
      <w:r w:rsidR="0098486B">
        <w:t xml:space="preserve">Администрацией </w:t>
      </w:r>
      <w:r w:rsidR="00425B59">
        <w:t xml:space="preserve"> МБДОУ</w:t>
      </w:r>
      <w:proofErr w:type="gramEnd"/>
      <w:r w:rsidR="00425B59">
        <w:t xml:space="preserve"> проводится мониторинг изучения удовлетворенности семей </w:t>
      </w:r>
      <w:r w:rsidR="00425B59">
        <w:lastRenderedPageBreak/>
        <w:t xml:space="preserve">образовательными услугами, как индикатор эффективности деятельности. В рамках мониторинга среди родительской общественности распространяется опросный лист с целью изучения мнения родителей. На основе собранных данных составляется аналитическая справка по итогам мониторинга, и корректируются проблемные вопросы. </w:t>
      </w:r>
    </w:p>
    <w:p w:rsidR="00425B59" w:rsidRDefault="00D744FD" w:rsidP="00425B59">
      <w:pPr>
        <w:pStyle w:val="a3"/>
        <w:spacing w:before="5"/>
        <w:jc w:val="both"/>
      </w:pPr>
      <w:r>
        <w:t>4</w:t>
      </w:r>
      <w:r w:rsidR="00425B59">
        <w:t xml:space="preserve">.5. На базе МБДОУ </w:t>
      </w:r>
      <w:proofErr w:type="spellStart"/>
      <w:r w:rsidR="00425B59">
        <w:t>Нижнецасучейский</w:t>
      </w:r>
      <w:proofErr w:type="spellEnd"/>
      <w:r w:rsidR="00425B59">
        <w:t xml:space="preserve"> детский сад «Тополек» и МБДОУ </w:t>
      </w:r>
      <w:proofErr w:type="spellStart"/>
      <w:r w:rsidR="00425B59">
        <w:t>Кулусутайский</w:t>
      </w:r>
      <w:proofErr w:type="spellEnd"/>
      <w:r w:rsidR="00425B59">
        <w:t xml:space="preserve"> детский сад «Тополек», созданы консультативные центры, в которых квалифицированную помощь могут получить как дети, так и семьи воспитанников </w:t>
      </w:r>
      <w:proofErr w:type="spellStart"/>
      <w:r w:rsidR="00425B59">
        <w:t>Ононского</w:t>
      </w:r>
      <w:proofErr w:type="spellEnd"/>
      <w:r w:rsidR="00425B59">
        <w:t xml:space="preserve"> района. Консультативные центры были созданы с целью обеспечения права выбора родителями форм дошкольного образования ребенка, оказания коррекционной, психолого-педагогической помощи детям, воспитывающимся в домашних условиях; содействия развитию педагогической компетентности родителей (законных представителей), сопровождения семейного дошкольного образования детей от 2 до 7 лет, воспитывающихся в домашних условиях, и содействия их социализации. Работа консультационных центров организована в формах консультативно-методических пунктов, диагностических центров, игровой поддержки ребёнка, службы ранней помощи.</w:t>
      </w:r>
    </w:p>
    <w:p w:rsidR="00BA4F08" w:rsidRDefault="00425B59" w:rsidP="00425B59">
      <w:pPr>
        <w:pStyle w:val="a3"/>
        <w:spacing w:before="5"/>
        <w:jc w:val="both"/>
      </w:pPr>
      <w:r>
        <w:t>В остальных ДОУ при необходимости, с проблемными семьями работает педагог и руководитель ДОУ, консультативная помощь оказывается так же в рамках родительских собраний, по итогам которых составляется протокол.</w:t>
      </w:r>
    </w:p>
    <w:p w:rsidR="00BA4F08" w:rsidRDefault="00D744FD">
      <w:pPr>
        <w:pStyle w:val="1"/>
        <w:spacing w:before="69" w:line="259" w:lineRule="auto"/>
        <w:ind w:left="2766" w:right="730" w:hanging="2466"/>
      </w:pPr>
      <w:r>
        <w:t>РАЗДЕЛ 5</w:t>
      </w:r>
      <w:r w:rsidR="00EA1C2F">
        <w:t>. ОБЕСПЕЧЕНИЕ ЗДОРОВЬЯ, БЕЗОПАСНОСТИ И КАЧЕСТВУ</w:t>
      </w:r>
      <w:r w:rsidR="00EA1C2F">
        <w:rPr>
          <w:spacing w:val="-67"/>
        </w:rPr>
        <w:t xml:space="preserve"> </w:t>
      </w:r>
      <w:r w:rsidR="00EA1C2F">
        <w:t>УСЛУГ</w:t>
      </w:r>
      <w:r w:rsidR="00EA1C2F">
        <w:rPr>
          <w:spacing w:val="-2"/>
        </w:rPr>
        <w:t xml:space="preserve"> </w:t>
      </w:r>
      <w:r w:rsidR="00EA1C2F">
        <w:t>ПО</w:t>
      </w:r>
      <w:r w:rsidR="00EA1C2F">
        <w:rPr>
          <w:spacing w:val="-2"/>
        </w:rPr>
        <w:t xml:space="preserve"> </w:t>
      </w:r>
      <w:r w:rsidR="00EA1C2F">
        <w:t>ПРИСМОТРУ И УХОДУ</w:t>
      </w:r>
    </w:p>
    <w:p w:rsidR="00BA4F08" w:rsidRDefault="00BA4F08">
      <w:pPr>
        <w:pStyle w:val="a3"/>
        <w:spacing w:before="5"/>
        <w:rPr>
          <w:sz w:val="44"/>
        </w:rPr>
      </w:pPr>
    </w:p>
    <w:p w:rsidR="00425B59" w:rsidRDefault="00D744FD" w:rsidP="00425B59">
      <w:pPr>
        <w:pStyle w:val="a3"/>
        <w:spacing w:before="5"/>
        <w:jc w:val="both"/>
      </w:pPr>
      <w:r>
        <w:t>5</w:t>
      </w:r>
      <w:r w:rsidR="00425B59">
        <w:t xml:space="preserve">.1. В каждом ДОУ разработана и утверждена программа по </w:t>
      </w:r>
      <w:proofErr w:type="spellStart"/>
      <w:r w:rsidR="00425B59">
        <w:t>здоровьесбережению</w:t>
      </w:r>
      <w:proofErr w:type="spellEnd"/>
      <w:r w:rsidR="00425B59">
        <w:t xml:space="preserve">, в рамках которой проводится соблюдение температурного режима в групповых комнатах ДОУ, воздушные ванны, проведение гимнастики после сна, ходьба на доске с ребристой поверхностью. Также воспитанники направляются на консультативные приемы в </w:t>
      </w:r>
      <w:proofErr w:type="spellStart"/>
      <w:r w:rsidR="00425B59">
        <w:t>мед.учереждения</w:t>
      </w:r>
      <w:proofErr w:type="spellEnd"/>
      <w:r w:rsidR="00425B59">
        <w:t>, при выявлении проблем со здоровьем. В каждом ДОУ организовано сбалансированное полноценное питание, соблюдение двигательного режима, утренняя гимнастика, подвижные игры. С воспитанниками проводятся регулярные беседы о здоровье и здоровом образе жизни, пропаганда и агитация ЗОЖ, а с родителями - санитарно-просветительская работа по формированию КГН у детей.</w:t>
      </w:r>
    </w:p>
    <w:p w:rsidR="00425B59" w:rsidRDefault="00D744FD" w:rsidP="00425B59">
      <w:pPr>
        <w:pStyle w:val="a3"/>
        <w:spacing w:before="5"/>
        <w:jc w:val="both"/>
      </w:pPr>
      <w:r>
        <w:t>5</w:t>
      </w:r>
      <w:r w:rsidR="00425B59">
        <w:t xml:space="preserve">.2. Во всех учреждениях района организован обеспечение комплексной безопасности ДОУ. Ведется нормативно-правовое регулирование комплексной безопасности, предусмотрено регулярное обучение коллектива по ТБ, ОТ, ЧС и </w:t>
      </w:r>
      <w:proofErr w:type="spellStart"/>
      <w:r w:rsidR="00425B59">
        <w:t>др</w:t>
      </w:r>
      <w:proofErr w:type="spellEnd"/>
      <w:r w:rsidR="00425B59">
        <w:t xml:space="preserve">; имеются локальные нормативные акты, размещенные также на сайте учреждений, устанавливающие требования к безопасности внутреннего (группового и вне группового) помещения и территории ДОО, предназначенной для прогулок воспитанников на свежем воздухе, определены правила безопасности при проведении экскурсий и других мероприятий на территории ДОО (положения, инструкции, приказы, решения, акты, паспорта безопасности, памятки, планы, отчеты, журналы, схемы охраны, графики дежурств). Используемое спортивно-игровое оборудование соответствует требованиям стандартов безопасности (ГОСТ Р 52169-2012). Территории всех ДОУ оборудована навесами/беседками, расположенными и оснащенными с полным соблюдением требований. В помещениях ДОУ имеются все средства реагирования на чрезвычайные ситуации (план эвакуации детей в экстренных случаях, аптечка, инструкции, </w:t>
      </w:r>
      <w:r w:rsidR="00425B59">
        <w:lastRenderedPageBreak/>
        <w:t xml:space="preserve">регламенты/правила безопасности, оптимизированные с учетом потребностей воспитанников группы, в том числе детей с ОВЗ или детей-инвалидов имеется телефон). Ведется необходимая документация для организации контроля над чрезвычайными ситуациями и несчастными случаями (План действий по предупреждению и ликвидации ЧС техногенного и природного характера; План мероприятий по ЧС и </w:t>
      </w:r>
      <w:proofErr w:type="gramStart"/>
      <w:r w:rsidR="00425B59">
        <w:t>НС</w:t>
      </w:r>
      <w:proofErr w:type="gramEnd"/>
      <w:r w:rsidR="00425B59">
        <w:t xml:space="preserve"> и др.).</w:t>
      </w:r>
    </w:p>
    <w:p w:rsidR="00425B59" w:rsidRPr="00425B59" w:rsidRDefault="00D744FD" w:rsidP="00425B59">
      <w:pPr>
        <w:pStyle w:val="a3"/>
        <w:spacing w:before="5"/>
        <w:jc w:val="both"/>
      </w:pPr>
      <w:r>
        <w:t>5</w:t>
      </w:r>
      <w:r w:rsidR="00425B59">
        <w:t xml:space="preserve">.3. Во всех ДОУ </w:t>
      </w:r>
      <w:proofErr w:type="spellStart"/>
      <w:r w:rsidR="00425B59">
        <w:t>Ононского</w:t>
      </w:r>
      <w:proofErr w:type="spellEnd"/>
      <w:r w:rsidR="00425B59">
        <w:t xml:space="preserve"> района утверждены и соблюдаются нормативно-правовые акты, регулирующие выполнение норм хозяйственно-бытового обслуживания и процедур ухода за воспитанниками (Правила внутреннего распорядка для всех участников образовательного процесса, режим дня с учетом адаптационных режимов для детей по потребности и возможности здоровья (индивидуальные маршруты адаптации). Все акты размещены на персональных сайтах учреждений. Во всех ДОУ обеспечена доступность предметов гигиены; педагоги развивают культурно-гигиениче</w:t>
      </w:r>
      <w:r w:rsidR="006A4748">
        <w:t>ских навыки воспитанников. В ДОУ</w:t>
      </w:r>
      <w:r w:rsidR="00425B59">
        <w:t xml:space="preserve"> регламентированы процессы организации рационального и сбалансированного питания и питья с учетом СанПиНов: утвержден режим питания в соответствии с возрастом и индивидуальными особенностями детей; утверждены технологические карты приготовления пищи, ежедневные и перспективные меню; ведется бракераж, учет калорийности, обеспечены правильная кулинарная обработка и за</w:t>
      </w:r>
      <w:r w:rsidR="006A4748">
        <w:t>кладка пищевых продуктов). В ДОУ</w:t>
      </w:r>
      <w:r w:rsidR="00425B59">
        <w:t xml:space="preserve"> питание детей соответствует заявленному меню; ежедневно доступна информация о питании на информационных стендах групп; соблюдается сервировка в группах; осуществляется индивидуальный подход в процессе питания, регулярный контроль и надзор за работой пищеблока (карты оперативного контроля, приказы по питанию и пр.).</w:t>
      </w:r>
    </w:p>
    <w:p w:rsidR="00BA4F08" w:rsidRDefault="00BA4F08" w:rsidP="00425B59">
      <w:pPr>
        <w:pStyle w:val="a3"/>
        <w:jc w:val="both"/>
        <w:rPr>
          <w:sz w:val="30"/>
        </w:rPr>
      </w:pPr>
    </w:p>
    <w:p w:rsidR="00BA4F08" w:rsidRDefault="00BA4F08" w:rsidP="00425B59">
      <w:pPr>
        <w:pStyle w:val="a3"/>
        <w:spacing w:before="3"/>
        <w:jc w:val="both"/>
        <w:rPr>
          <w:sz w:val="42"/>
        </w:rPr>
      </w:pPr>
    </w:p>
    <w:p w:rsidR="00BA4F08" w:rsidRDefault="00EA1C2F">
      <w:pPr>
        <w:pStyle w:val="1"/>
        <w:spacing w:before="1"/>
        <w:ind w:left="239" w:right="677"/>
        <w:jc w:val="center"/>
      </w:pPr>
      <w:r>
        <w:t>РАЗДЕЛ</w:t>
      </w:r>
      <w:r>
        <w:rPr>
          <w:spacing w:val="-3"/>
        </w:rPr>
        <w:t xml:space="preserve"> </w:t>
      </w:r>
      <w:r w:rsidR="00D744FD">
        <w:t>6</w:t>
      </w:r>
      <w:r>
        <w:t>.</w:t>
      </w:r>
      <w:r>
        <w:rPr>
          <w:spacing w:val="-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ДОО</w:t>
      </w:r>
    </w:p>
    <w:p w:rsidR="00BA4F08" w:rsidRDefault="00BA4F08">
      <w:pPr>
        <w:rPr>
          <w:b/>
          <w:sz w:val="28"/>
        </w:rPr>
      </w:pPr>
    </w:p>
    <w:p w:rsidR="00425B59" w:rsidRDefault="00425B59">
      <w:pPr>
        <w:rPr>
          <w:sz w:val="28"/>
        </w:rPr>
      </w:pPr>
    </w:p>
    <w:p w:rsidR="00425B59" w:rsidRPr="00D744FD" w:rsidRDefault="00D744FD" w:rsidP="00D744FD">
      <w:pPr>
        <w:pStyle w:val="Default"/>
        <w:ind w:firstLine="708"/>
        <w:jc w:val="both"/>
        <w:rPr>
          <w:rFonts w:ascii="Times New Roman" w:hAnsi="Times New Roman"/>
          <w:sz w:val="28"/>
          <w:szCs w:val="28"/>
        </w:rPr>
        <w:sectPr w:rsidR="00425B59" w:rsidRPr="00D744FD">
          <w:pgSz w:w="11910" w:h="16840"/>
          <w:pgMar w:top="1040" w:right="480" w:bottom="1200" w:left="640" w:header="0" w:footer="1003" w:gutter="0"/>
          <w:cols w:space="720"/>
        </w:sectPr>
      </w:pPr>
      <w:r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="00425B59">
        <w:rPr>
          <w:rFonts w:ascii="Times New Roman" w:hAnsi="Times New Roman"/>
          <w:sz w:val="28"/>
          <w:szCs w:val="28"/>
        </w:rPr>
        <w:t xml:space="preserve">.1. Все руководители ДОУ </w:t>
      </w:r>
      <w:proofErr w:type="spellStart"/>
      <w:r w:rsidR="00425B59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425B59">
        <w:rPr>
          <w:rFonts w:ascii="Times New Roman" w:hAnsi="Times New Roman"/>
          <w:sz w:val="28"/>
          <w:szCs w:val="28"/>
        </w:rPr>
        <w:t xml:space="preserve"> района при приеме на работу предоставляют </w:t>
      </w:r>
      <w:r w:rsidR="00425B59" w:rsidRPr="003F5FC3">
        <w:rPr>
          <w:rFonts w:ascii="Times New Roman" w:hAnsi="Times New Roman"/>
          <w:sz w:val="28"/>
          <w:szCs w:val="28"/>
        </w:rPr>
        <w:t>пакет документов, подтверждающих право занимать</w:t>
      </w:r>
      <w:r w:rsidR="00425B59">
        <w:rPr>
          <w:rFonts w:ascii="Times New Roman" w:hAnsi="Times New Roman"/>
          <w:sz w:val="28"/>
          <w:szCs w:val="28"/>
        </w:rPr>
        <w:t xml:space="preserve"> данную </w:t>
      </w:r>
      <w:proofErr w:type="gramStart"/>
      <w:r w:rsidR="00425B59" w:rsidRPr="003F5FC3">
        <w:rPr>
          <w:rFonts w:ascii="Times New Roman" w:hAnsi="Times New Roman"/>
          <w:sz w:val="28"/>
          <w:szCs w:val="28"/>
        </w:rPr>
        <w:t>должность..</w:t>
      </w:r>
      <w:proofErr w:type="gramEnd"/>
      <w:r w:rsidR="00425B59">
        <w:rPr>
          <w:rFonts w:ascii="Times New Roman" w:hAnsi="Times New Roman"/>
          <w:sz w:val="28"/>
          <w:szCs w:val="28"/>
        </w:rPr>
        <w:t xml:space="preserve"> Все руководители МБДОУ </w:t>
      </w:r>
      <w:proofErr w:type="spellStart"/>
      <w:r w:rsidR="00425B59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425B59">
        <w:rPr>
          <w:rFonts w:ascii="Times New Roman" w:hAnsi="Times New Roman"/>
          <w:sz w:val="28"/>
          <w:szCs w:val="28"/>
        </w:rPr>
        <w:t xml:space="preserve"> района имеют</w:t>
      </w:r>
      <w:r w:rsidR="00425B59" w:rsidRPr="00757A09">
        <w:rPr>
          <w:rFonts w:ascii="Times New Roman" w:hAnsi="Times New Roman"/>
          <w:sz w:val="28"/>
          <w:szCs w:val="28"/>
        </w:rPr>
        <w:t xml:space="preserve"> высшее образование по</w:t>
      </w:r>
      <w:r w:rsidR="00425B59">
        <w:rPr>
          <w:rFonts w:ascii="Times New Roman" w:hAnsi="Times New Roman"/>
          <w:sz w:val="28"/>
          <w:szCs w:val="28"/>
        </w:rPr>
        <w:t xml:space="preserve"> одному из направлений подготовки: </w:t>
      </w:r>
      <w:r w:rsidR="00425B59" w:rsidRPr="00757A09">
        <w:rPr>
          <w:rFonts w:ascii="Times New Roman" w:hAnsi="Times New Roman"/>
          <w:sz w:val="28"/>
          <w:szCs w:val="28"/>
        </w:rPr>
        <w:t>«Государственное и муниципальное управление», «Менеджмент», «Управление персоналом» или высшее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r w:rsidR="00425B59">
        <w:rPr>
          <w:rFonts w:ascii="Times New Roman" w:hAnsi="Times New Roman"/>
          <w:sz w:val="28"/>
          <w:szCs w:val="28"/>
        </w:rPr>
        <w:t>.</w:t>
      </w:r>
    </w:p>
    <w:p w:rsidR="00BA4F08" w:rsidRDefault="00BA4F08" w:rsidP="00D744FD">
      <w:pPr>
        <w:spacing w:before="1"/>
        <w:ind w:right="646"/>
        <w:jc w:val="both"/>
        <w:rPr>
          <w:i/>
          <w:sz w:val="28"/>
        </w:rPr>
      </w:pPr>
    </w:p>
    <w:sectPr w:rsidR="00BA4F08">
      <w:pgSz w:w="11910" w:h="16840"/>
      <w:pgMar w:top="1040" w:right="480" w:bottom="1200" w:left="64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632" w:rsidRDefault="00676632">
      <w:r>
        <w:separator/>
      </w:r>
    </w:p>
  </w:endnote>
  <w:endnote w:type="continuationSeparator" w:id="0">
    <w:p w:rsidR="00676632" w:rsidRDefault="0067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8EC" w:rsidRDefault="00C37AA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3582035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48EC" w:rsidRDefault="00F148E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403F"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2.0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" filled="f" stroked="f">
              <v:textbox inset="0,0,0,0">
                <w:txbxContent>
                  <w:p w:rsidR="00F148EC" w:rsidRDefault="00F148E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403F"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632" w:rsidRDefault="00676632">
      <w:r>
        <w:separator/>
      </w:r>
    </w:p>
  </w:footnote>
  <w:footnote w:type="continuationSeparator" w:id="0">
    <w:p w:rsidR="00676632" w:rsidRDefault="00676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3863"/>
    <w:multiLevelType w:val="hybridMultilevel"/>
    <w:tmpl w:val="F10E6EDC"/>
    <w:lvl w:ilvl="0" w:tplc="7CCE6FF0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C25530">
      <w:numFmt w:val="bullet"/>
      <w:lvlText w:val="•"/>
      <w:lvlJc w:val="left"/>
      <w:pPr>
        <w:ind w:left="1276" w:hanging="164"/>
      </w:pPr>
      <w:rPr>
        <w:rFonts w:hint="default"/>
        <w:lang w:val="ru-RU" w:eastAsia="en-US" w:bidi="ar-SA"/>
      </w:rPr>
    </w:lvl>
    <w:lvl w:ilvl="2" w:tplc="89620160">
      <w:numFmt w:val="bullet"/>
      <w:lvlText w:val="•"/>
      <w:lvlJc w:val="left"/>
      <w:pPr>
        <w:ind w:left="2333" w:hanging="164"/>
      </w:pPr>
      <w:rPr>
        <w:rFonts w:hint="default"/>
        <w:lang w:val="ru-RU" w:eastAsia="en-US" w:bidi="ar-SA"/>
      </w:rPr>
    </w:lvl>
    <w:lvl w:ilvl="3" w:tplc="3B2C629C">
      <w:numFmt w:val="bullet"/>
      <w:lvlText w:val="•"/>
      <w:lvlJc w:val="left"/>
      <w:pPr>
        <w:ind w:left="3389" w:hanging="164"/>
      </w:pPr>
      <w:rPr>
        <w:rFonts w:hint="default"/>
        <w:lang w:val="ru-RU" w:eastAsia="en-US" w:bidi="ar-SA"/>
      </w:rPr>
    </w:lvl>
    <w:lvl w:ilvl="4" w:tplc="9A808C36">
      <w:numFmt w:val="bullet"/>
      <w:lvlText w:val="•"/>
      <w:lvlJc w:val="left"/>
      <w:pPr>
        <w:ind w:left="4446" w:hanging="164"/>
      </w:pPr>
      <w:rPr>
        <w:rFonts w:hint="default"/>
        <w:lang w:val="ru-RU" w:eastAsia="en-US" w:bidi="ar-SA"/>
      </w:rPr>
    </w:lvl>
    <w:lvl w:ilvl="5" w:tplc="8F589164">
      <w:numFmt w:val="bullet"/>
      <w:lvlText w:val="•"/>
      <w:lvlJc w:val="left"/>
      <w:pPr>
        <w:ind w:left="5503" w:hanging="164"/>
      </w:pPr>
      <w:rPr>
        <w:rFonts w:hint="default"/>
        <w:lang w:val="ru-RU" w:eastAsia="en-US" w:bidi="ar-SA"/>
      </w:rPr>
    </w:lvl>
    <w:lvl w:ilvl="6" w:tplc="3D508668">
      <w:numFmt w:val="bullet"/>
      <w:lvlText w:val="•"/>
      <w:lvlJc w:val="left"/>
      <w:pPr>
        <w:ind w:left="6559" w:hanging="164"/>
      </w:pPr>
      <w:rPr>
        <w:rFonts w:hint="default"/>
        <w:lang w:val="ru-RU" w:eastAsia="en-US" w:bidi="ar-SA"/>
      </w:rPr>
    </w:lvl>
    <w:lvl w:ilvl="7" w:tplc="B38EECEC">
      <w:numFmt w:val="bullet"/>
      <w:lvlText w:val="•"/>
      <w:lvlJc w:val="left"/>
      <w:pPr>
        <w:ind w:left="7616" w:hanging="164"/>
      </w:pPr>
      <w:rPr>
        <w:rFonts w:hint="default"/>
        <w:lang w:val="ru-RU" w:eastAsia="en-US" w:bidi="ar-SA"/>
      </w:rPr>
    </w:lvl>
    <w:lvl w:ilvl="8" w:tplc="A3E2842C">
      <w:numFmt w:val="bullet"/>
      <w:lvlText w:val="•"/>
      <w:lvlJc w:val="left"/>
      <w:pPr>
        <w:ind w:left="8673" w:hanging="164"/>
      </w:pPr>
      <w:rPr>
        <w:rFonts w:hint="default"/>
        <w:lang w:val="ru-RU" w:eastAsia="en-US" w:bidi="ar-SA"/>
      </w:rPr>
    </w:lvl>
  </w:abstractNum>
  <w:abstractNum w:abstractNumId="1">
    <w:nsid w:val="056E0F0E"/>
    <w:multiLevelType w:val="hybridMultilevel"/>
    <w:tmpl w:val="8E5243D4"/>
    <w:lvl w:ilvl="0" w:tplc="B19C3918">
      <w:numFmt w:val="bullet"/>
      <w:lvlText w:val=""/>
      <w:lvlJc w:val="left"/>
      <w:pPr>
        <w:ind w:left="21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D2FDA8">
      <w:numFmt w:val="bullet"/>
      <w:lvlText w:val="•"/>
      <w:lvlJc w:val="left"/>
      <w:pPr>
        <w:ind w:left="1276" w:hanging="708"/>
      </w:pPr>
      <w:rPr>
        <w:rFonts w:hint="default"/>
        <w:lang w:val="ru-RU" w:eastAsia="en-US" w:bidi="ar-SA"/>
      </w:rPr>
    </w:lvl>
    <w:lvl w:ilvl="2" w:tplc="A88E0312">
      <w:numFmt w:val="bullet"/>
      <w:lvlText w:val="•"/>
      <w:lvlJc w:val="left"/>
      <w:pPr>
        <w:ind w:left="2333" w:hanging="708"/>
      </w:pPr>
      <w:rPr>
        <w:rFonts w:hint="default"/>
        <w:lang w:val="ru-RU" w:eastAsia="en-US" w:bidi="ar-SA"/>
      </w:rPr>
    </w:lvl>
    <w:lvl w:ilvl="3" w:tplc="442A87A2">
      <w:numFmt w:val="bullet"/>
      <w:lvlText w:val="•"/>
      <w:lvlJc w:val="left"/>
      <w:pPr>
        <w:ind w:left="3389" w:hanging="708"/>
      </w:pPr>
      <w:rPr>
        <w:rFonts w:hint="default"/>
        <w:lang w:val="ru-RU" w:eastAsia="en-US" w:bidi="ar-SA"/>
      </w:rPr>
    </w:lvl>
    <w:lvl w:ilvl="4" w:tplc="E2A20336">
      <w:numFmt w:val="bullet"/>
      <w:lvlText w:val="•"/>
      <w:lvlJc w:val="left"/>
      <w:pPr>
        <w:ind w:left="4446" w:hanging="708"/>
      </w:pPr>
      <w:rPr>
        <w:rFonts w:hint="default"/>
        <w:lang w:val="ru-RU" w:eastAsia="en-US" w:bidi="ar-SA"/>
      </w:rPr>
    </w:lvl>
    <w:lvl w:ilvl="5" w:tplc="9D46FDAA">
      <w:numFmt w:val="bullet"/>
      <w:lvlText w:val="•"/>
      <w:lvlJc w:val="left"/>
      <w:pPr>
        <w:ind w:left="5503" w:hanging="708"/>
      </w:pPr>
      <w:rPr>
        <w:rFonts w:hint="default"/>
        <w:lang w:val="ru-RU" w:eastAsia="en-US" w:bidi="ar-SA"/>
      </w:rPr>
    </w:lvl>
    <w:lvl w:ilvl="6" w:tplc="F26CA72A">
      <w:numFmt w:val="bullet"/>
      <w:lvlText w:val="•"/>
      <w:lvlJc w:val="left"/>
      <w:pPr>
        <w:ind w:left="6559" w:hanging="708"/>
      </w:pPr>
      <w:rPr>
        <w:rFonts w:hint="default"/>
        <w:lang w:val="ru-RU" w:eastAsia="en-US" w:bidi="ar-SA"/>
      </w:rPr>
    </w:lvl>
    <w:lvl w:ilvl="7" w:tplc="756AFFAA">
      <w:numFmt w:val="bullet"/>
      <w:lvlText w:val="•"/>
      <w:lvlJc w:val="left"/>
      <w:pPr>
        <w:ind w:left="7616" w:hanging="708"/>
      </w:pPr>
      <w:rPr>
        <w:rFonts w:hint="default"/>
        <w:lang w:val="ru-RU" w:eastAsia="en-US" w:bidi="ar-SA"/>
      </w:rPr>
    </w:lvl>
    <w:lvl w:ilvl="8" w:tplc="A23EBC74">
      <w:numFmt w:val="bullet"/>
      <w:lvlText w:val="•"/>
      <w:lvlJc w:val="left"/>
      <w:pPr>
        <w:ind w:left="8673" w:hanging="708"/>
      </w:pPr>
      <w:rPr>
        <w:rFonts w:hint="default"/>
        <w:lang w:val="ru-RU" w:eastAsia="en-US" w:bidi="ar-SA"/>
      </w:rPr>
    </w:lvl>
  </w:abstractNum>
  <w:abstractNum w:abstractNumId="2">
    <w:nsid w:val="70AD5A1F"/>
    <w:multiLevelType w:val="multilevel"/>
    <w:tmpl w:val="14987E2C"/>
    <w:lvl w:ilvl="0">
      <w:start w:val="3"/>
      <w:numFmt w:val="decimal"/>
      <w:lvlText w:val="%1"/>
      <w:lvlJc w:val="left"/>
      <w:pPr>
        <w:ind w:left="167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9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08"/>
    <w:rsid w:val="00155324"/>
    <w:rsid w:val="00165730"/>
    <w:rsid w:val="00220D6C"/>
    <w:rsid w:val="00305263"/>
    <w:rsid w:val="00425B59"/>
    <w:rsid w:val="00432FB3"/>
    <w:rsid w:val="004B3787"/>
    <w:rsid w:val="00535B42"/>
    <w:rsid w:val="00561DEC"/>
    <w:rsid w:val="00676632"/>
    <w:rsid w:val="006A4748"/>
    <w:rsid w:val="00812954"/>
    <w:rsid w:val="008C3E58"/>
    <w:rsid w:val="0098486B"/>
    <w:rsid w:val="00A9403F"/>
    <w:rsid w:val="00BA4F08"/>
    <w:rsid w:val="00C30586"/>
    <w:rsid w:val="00C37AAB"/>
    <w:rsid w:val="00D06911"/>
    <w:rsid w:val="00D744FD"/>
    <w:rsid w:val="00EA1C2F"/>
    <w:rsid w:val="00F148EC"/>
    <w:rsid w:val="00F2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6FE98-D849-4584-88CE-0915AF53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212" w:right="649" w:firstLine="70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4"/>
      <w:ind w:left="750" w:right="1192" w:firstLine="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12" w:firstLine="34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17">
    <w:name w:val="Font Style17"/>
    <w:rsid w:val="00425B5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425B59"/>
    <w:pPr>
      <w:widowControl/>
      <w:adjustRightInd w:val="0"/>
    </w:pPr>
    <w:rPr>
      <w:rFonts w:ascii="Calibri" w:eastAsia="Calibri" w:hAnsi="Calibri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DA41A-9772-49CC-A591-F3F18F19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3270</Words>
  <Characters>18643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rozko</cp:lastModifiedBy>
  <cp:revision>6</cp:revision>
  <dcterms:created xsi:type="dcterms:W3CDTF">2021-08-16T05:24:00Z</dcterms:created>
  <dcterms:modified xsi:type="dcterms:W3CDTF">2021-08-19T01:40:00Z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2021-08-16T00:00:00Z</vt:filetime>
  </property>
</Properties>
</file>